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BF" w:rsidRDefault="009E0E74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455BF">
      <w:pPr>
        <w:spacing w:after="0" w:line="259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455BF" w:rsidRDefault="009455BF" w:rsidP="009455B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8176260"/>
            <wp:effectExtent l="0" t="0" r="7620" b="0"/>
            <wp:docPr id="2" name="Рисунок 2" descr="C:\Users\анна\Searches\Desktop\аня музыка\учитель года 2017\2023-03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Searches\Desktop\аня музыка\учитель года 2017\2023-03-1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BF" w:rsidRDefault="009455BF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E74" w:rsidRPr="009E0E74" w:rsidRDefault="009E0E74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Утверждаю:</w:t>
      </w:r>
    </w:p>
    <w:p w:rsidR="009E0E74" w:rsidRPr="009E0E74" w:rsidRDefault="009E0E74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Заведующий МАДОУ </w:t>
      </w:r>
    </w:p>
    <w:p w:rsidR="009E0E74" w:rsidRPr="009E0E74" w:rsidRDefault="009E0E74" w:rsidP="009E0E7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proofErr w:type="spell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Нерген»</w:t>
      </w:r>
    </w:p>
    <w:p w:rsidR="009E0E74" w:rsidRPr="009E0E74" w:rsidRDefault="009E0E74" w:rsidP="009E0E7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Приказ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E74">
        <w:rPr>
          <w:rFonts w:ascii="Times New Roman" w:eastAsia="Calibri" w:hAnsi="Times New Roman" w:cs="Times New Roman"/>
          <w:sz w:val="28"/>
          <w:szCs w:val="28"/>
        </w:rPr>
        <w:t>39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от 03.06.2021г.</w:t>
      </w:r>
    </w:p>
    <w:p w:rsidR="009E0E74" w:rsidRPr="009E0E74" w:rsidRDefault="009E0E74" w:rsidP="009E0E7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E74" w:rsidRPr="009E0E74" w:rsidRDefault="009E0E74" w:rsidP="009E0E7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E0E74">
        <w:rPr>
          <w:rFonts w:ascii="Times New Roman" w:eastAsia="Calibri" w:hAnsi="Times New Roman" w:cs="Times New Roman"/>
          <w:b/>
          <w:bCs/>
          <w:sz w:val="40"/>
          <w:szCs w:val="40"/>
        </w:rPr>
        <w:t>ПОЛОЖЕНИЕ</w:t>
      </w: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E0E74">
        <w:rPr>
          <w:rFonts w:ascii="Times New Roman" w:eastAsia="Calibri" w:hAnsi="Times New Roman" w:cs="Times New Roman"/>
          <w:b/>
          <w:bCs/>
          <w:sz w:val="40"/>
          <w:szCs w:val="40"/>
        </w:rPr>
        <w:t>О контрактном управляющем</w:t>
      </w: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E74">
        <w:rPr>
          <w:rFonts w:ascii="Times New Roman" w:eastAsia="Calibri" w:hAnsi="Times New Roman" w:cs="Times New Roman"/>
          <w:sz w:val="28"/>
          <w:szCs w:val="28"/>
        </w:rPr>
        <w:t>Верхний Нерген»</w:t>
      </w:r>
    </w:p>
    <w:p w:rsidR="009E0E74" w:rsidRPr="009E0E74" w:rsidRDefault="009E0E74" w:rsidP="009E0E74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1.1. Контрактный управляющий является специалистом Муниципального автономного дошкольного образовательного учреждения  «Детский сад  </w:t>
      </w:r>
      <w:proofErr w:type="spell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Нерген» (далее – Заказчик, МАДОУ «Детский сад </w:t>
      </w:r>
      <w:proofErr w:type="spellStart"/>
      <w:r w:rsidRPr="009E0E74">
        <w:rPr>
          <w:rFonts w:ascii="Times New Roman" w:eastAsia="Calibri" w:hAnsi="Times New Roman" w:cs="Times New Roman"/>
          <w:sz w:val="28"/>
          <w:szCs w:val="28"/>
        </w:rPr>
        <w:t>с.Верхний</w:t>
      </w:r>
      <w:proofErr w:type="spell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Нерген»), осуществляющим обеспечение осуществления закупок, совокупный годовой объем которых в соответствии с планом-графиком не превышает сто миллионов рублей.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1.3. Контрактный управляющий в своей деятельности руководствуется: Конституцией Российской Федерации; Гражданским кодексом Российской Федерации;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иными нормативными правовыми актами; настоящим Положением.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назначения контрактного управляющего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2.1. Конкретное должностное лицо, назначаемое контрактным управляющим определяется и утверждается приказом заведующего МАДОУ «Детский сад  </w:t>
      </w:r>
      <w:proofErr w:type="spell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Нерген».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Заведующий МАДОУ «Детский сад </w:t>
      </w:r>
      <w:proofErr w:type="spell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Нерген»  вправе назначить, при необходимости, несколько контрактных управляющих.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2.2. Контрактный управляющий должен иметь высшее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а с 1 января 2016 года - в сфере закупок.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2.3. Контрактным управляющим не может быть назначено лицо, лично заинтересованное в результатах процедур определения поставщиков (подрядчиков, исполнителей).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2.4. Контрактный управляющий обязан заблаговременно уведомлять заведующего о наличии заинтересованности в результатах определения поставщиков (подрядчиков, исполнителей).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факта заинтересованности контрактного управляющего заведующий МАДОУ «Детский сад с. Верхний Нерген»  обязан незамедлительно освободить его от работы  контрактного управляющего и назначить иное лицо, соответствующее требованиям Федерального закона от 5 апреля 2013 г. № 44-ФЗ «О контрактной системе в </w:t>
      </w:r>
      <w:r w:rsidRPr="009E0E74">
        <w:rPr>
          <w:rFonts w:ascii="Times New Roman" w:eastAsia="Calibri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>3. Функции и полномочия контрактного управляющего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3.1.1. Разрабатывает и формирует план закупок;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3.1.2. Осуществляет подготовку изменений для внесения в план закупок;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3.1.3. Направляет в уполномоченный орган план закупок и внесенные в него изменения для целей их размещения в единой информационной системе;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3.1.4. Разрабатывает и формирует план-график;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3.1.5. Осуществляет подготовку изменений для внесения в план-график,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3.1.6. Направляет в уполномоченный орган для целей размещения в единой информационной системе план-график и внесенные в него изменения;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3.1.7.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уполномоченный орган расчетов начальной (максимальной) цены контракта и документов, на основании которых произведены эти расчеты;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3.1.8. Осуществляет подготовку заявок на размещение в единой информационной системе документации о закупках и изменений в неё, в том числе технической части документации о закупках (техническое задание, спецификация, проектно-сметная документация, чертежи, схемы, эскизы, расчеты и прочее), и проектов контрактов, ответов на запросы участников закупок и передачу в уполномоченный орган;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3.1.9. Обеспечивает получение электронных цифровых подписей в установленном законом порядке;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3.1.10. Осуществляет подготовку и направление приглашений принять участие в определении поставщиков (подрядчиков, исполнителей) закрытыми способами;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3.1.11. Обеспечивает хранение документов о закупках, договорах и приложений к ним, документов об исполнении договоров, претензий и прочей переписки, связанной с их исполнением;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3.1.12. Участвует в приемке результатов исполнения договора.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3.1.13. Участвует в рассмотрении жалоб об обжаловании результатов определения поставщиков (подрядчиков, исполнителей) в арбитражных </w:t>
      </w:r>
      <w:r w:rsidRPr="009E0E74">
        <w:rPr>
          <w:rFonts w:ascii="Times New Roman" w:eastAsia="Calibri" w:hAnsi="Times New Roman" w:cs="Times New Roman"/>
          <w:sz w:val="28"/>
          <w:szCs w:val="28"/>
        </w:rPr>
        <w:lastRenderedPageBreak/>
        <w:t>судах по делам, связным с закупками товаров, работ, услуг для муниципальных нужд;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3.1.14. Осуществляет претензионную работу по заключенным договорам;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3.1.15. Организует, в случае необходимости,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3.1.16.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3.1.17. Осуществляет 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привлечением поставщиком (подрядчиком, исполнителем)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организаций, предусмотренным частью 5 статьи 30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3.1.18.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>3.2.</w:t>
      </w: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функций и полномочий, указанных в пункте 3.1 настоящего Положения, контрактный управляющий обязан: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3.2.3. Поддерживать уровень квалификации, необходимый для надлежащего исполнения своих должностных обязанностей;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3.2.5.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3.2.6. При необходимости привлекать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3.3</w:t>
      </w: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.В пределах своей компетенции контрактный управляющий осуществляет взаимодействие с другими специалистами, должностными лицами уполномоченного органа, а также осуществляет иные полномочия, предусмотренные внутренними документами МАДОУ «Детский сад 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E0E74">
        <w:rPr>
          <w:rFonts w:ascii="Times New Roman" w:eastAsia="Calibri" w:hAnsi="Times New Roman" w:cs="Times New Roman"/>
          <w:sz w:val="28"/>
          <w:szCs w:val="28"/>
        </w:rPr>
        <w:t>. Верхний Нерген».</w:t>
      </w:r>
    </w:p>
    <w:p w:rsidR="009E0E74" w:rsidRPr="009E0E74" w:rsidRDefault="009E0E74" w:rsidP="009E0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0E74">
        <w:rPr>
          <w:rFonts w:ascii="Times New Roman" w:eastAsia="Calibri" w:hAnsi="Times New Roman" w:cs="Times New Roman"/>
          <w:b/>
          <w:bCs/>
          <w:sz w:val="28"/>
          <w:szCs w:val="28"/>
        </w:rPr>
        <w:t>4. Ответственность контрактного управляющего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9E0E74">
        <w:rPr>
          <w:rFonts w:ascii="Times New Roman" w:eastAsia="Calibri" w:hAnsi="Times New Roman" w:cs="Times New Roman"/>
          <w:sz w:val="28"/>
          <w:szCs w:val="28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 xml:space="preserve"> 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9E0E74" w:rsidRPr="009E0E74" w:rsidRDefault="009E0E74" w:rsidP="009E0E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74">
        <w:rPr>
          <w:rFonts w:ascii="Times New Roman" w:eastAsia="Calibri" w:hAnsi="Times New Roman" w:cs="Times New Roman"/>
          <w:sz w:val="28"/>
          <w:szCs w:val="28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по решению заведующего.</w:t>
      </w:r>
    </w:p>
    <w:p w:rsidR="00F5121A" w:rsidRPr="009E0E74" w:rsidRDefault="00F5121A">
      <w:pPr>
        <w:rPr>
          <w:rFonts w:ascii="Times New Roman" w:hAnsi="Times New Roman" w:cs="Times New Roman"/>
          <w:sz w:val="28"/>
          <w:szCs w:val="28"/>
        </w:rPr>
      </w:pPr>
    </w:p>
    <w:sectPr w:rsidR="00F5121A" w:rsidRPr="009E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74"/>
    <w:rsid w:val="009455BF"/>
    <w:rsid w:val="009E0E74"/>
    <w:rsid w:val="00F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2023-03-14T23:50:00Z</cp:lastPrinted>
  <dcterms:created xsi:type="dcterms:W3CDTF">2023-03-14T23:49:00Z</dcterms:created>
  <dcterms:modified xsi:type="dcterms:W3CDTF">2023-03-15T01:02:00Z</dcterms:modified>
</cp:coreProperties>
</file>