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A" w:rsidRPr="00CB52DA" w:rsidRDefault="00CB52DA" w:rsidP="00CB52DA">
      <w:pPr>
        <w:spacing w:after="0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УТВЕРЖДЕНО                                                     </w:t>
      </w:r>
      <w:proofErr w:type="spellStart"/>
      <w:proofErr w:type="gramStart"/>
      <w:r w:rsidRPr="00CB52DA">
        <w:rPr>
          <w:rFonts w:eastAsia="Calibri"/>
          <w:sz w:val="28"/>
          <w:szCs w:val="28"/>
        </w:rPr>
        <w:t>УТВЕРЖДЕНО</w:t>
      </w:r>
      <w:proofErr w:type="spellEnd"/>
      <w:proofErr w:type="gramEnd"/>
      <w:r w:rsidRPr="00CB52DA">
        <w:rPr>
          <w:rFonts w:eastAsia="Calibri"/>
          <w:sz w:val="28"/>
          <w:szCs w:val="28"/>
        </w:rPr>
        <w:t xml:space="preserve">                                                                                  </w:t>
      </w:r>
    </w:p>
    <w:p w:rsidR="00CB52DA" w:rsidRPr="00CB52DA" w:rsidRDefault="00CB52DA" w:rsidP="00CB52DA">
      <w:pPr>
        <w:spacing w:after="0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Общим собранием работников                           приказом МАДОУ </w:t>
      </w:r>
    </w:p>
    <w:p w:rsidR="00CB52DA" w:rsidRPr="00CB52DA" w:rsidRDefault="00CB52DA" w:rsidP="00CB52DA">
      <w:pPr>
        <w:spacing w:after="0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МАДОУ «Детский сад </w:t>
      </w:r>
      <w:proofErr w:type="spellStart"/>
      <w:r w:rsidRPr="00CB52DA">
        <w:rPr>
          <w:rFonts w:eastAsia="Calibri"/>
          <w:sz w:val="28"/>
          <w:szCs w:val="28"/>
        </w:rPr>
        <w:t>с</w:t>
      </w:r>
      <w:proofErr w:type="gramStart"/>
      <w:r w:rsidRPr="00CB52DA">
        <w:rPr>
          <w:rFonts w:eastAsia="Calibri"/>
          <w:sz w:val="28"/>
          <w:szCs w:val="28"/>
        </w:rPr>
        <w:t>.В</w:t>
      </w:r>
      <w:proofErr w:type="spellEnd"/>
      <w:proofErr w:type="gramEnd"/>
      <w:r w:rsidRPr="00CB52DA">
        <w:rPr>
          <w:rFonts w:eastAsia="Calibri"/>
          <w:sz w:val="28"/>
          <w:szCs w:val="28"/>
        </w:rPr>
        <w:t xml:space="preserve">-Нерген»                    «Детский сад </w:t>
      </w:r>
      <w:proofErr w:type="spellStart"/>
      <w:r w:rsidRPr="00CB52DA">
        <w:rPr>
          <w:rFonts w:eastAsia="Calibri"/>
          <w:sz w:val="28"/>
          <w:szCs w:val="28"/>
        </w:rPr>
        <w:t>с.В</w:t>
      </w:r>
      <w:proofErr w:type="spellEnd"/>
      <w:r w:rsidRPr="00CB52DA">
        <w:rPr>
          <w:rFonts w:eastAsia="Calibri"/>
          <w:sz w:val="28"/>
          <w:szCs w:val="28"/>
        </w:rPr>
        <w:t>- Нерген»</w:t>
      </w:r>
    </w:p>
    <w:p w:rsidR="00CB52DA" w:rsidRPr="00CB52DA" w:rsidRDefault="00CB52DA" w:rsidP="00CB52DA">
      <w:pPr>
        <w:spacing w:after="0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протокол </w:t>
      </w:r>
      <w:proofErr w:type="gramStart"/>
      <w:r w:rsidRPr="00CB52DA">
        <w:rPr>
          <w:rFonts w:eastAsia="Calibri"/>
          <w:sz w:val="28"/>
          <w:szCs w:val="28"/>
        </w:rPr>
        <w:t>от</w:t>
      </w:r>
      <w:proofErr w:type="gramEnd"/>
      <w:r w:rsidRPr="00CB52DA">
        <w:rPr>
          <w:rFonts w:eastAsia="Calibri"/>
          <w:sz w:val="28"/>
          <w:szCs w:val="28"/>
        </w:rPr>
        <w:t xml:space="preserve"> _________.______  № _____             от _______________ № _____</w:t>
      </w:r>
    </w:p>
    <w:p w:rsidR="00CB52DA" w:rsidRPr="00CB52DA" w:rsidRDefault="00CB52DA" w:rsidP="00CB52DA">
      <w:pPr>
        <w:rPr>
          <w:rFonts w:eastAsia="Calibri"/>
        </w:rPr>
      </w:pPr>
    </w:p>
    <w:p w:rsidR="00CB52DA" w:rsidRPr="00CB52DA" w:rsidRDefault="00CB52DA" w:rsidP="00CB52DA">
      <w:pPr>
        <w:jc w:val="both"/>
        <w:rPr>
          <w:rFonts w:eastAsia="Calibri"/>
          <w:sz w:val="28"/>
          <w:szCs w:val="28"/>
        </w:rPr>
      </w:pPr>
    </w:p>
    <w:p w:rsidR="00CB52DA" w:rsidRPr="00CB52DA" w:rsidRDefault="00CB52DA" w:rsidP="00CB52DA">
      <w:pPr>
        <w:jc w:val="both"/>
        <w:rPr>
          <w:rFonts w:eastAsia="Calibri"/>
          <w:sz w:val="28"/>
          <w:szCs w:val="28"/>
        </w:rPr>
      </w:pPr>
    </w:p>
    <w:p w:rsidR="00CB52DA" w:rsidRPr="00CB52DA" w:rsidRDefault="00CB52DA" w:rsidP="00CB52DA">
      <w:pPr>
        <w:spacing w:after="0"/>
        <w:jc w:val="center"/>
        <w:rPr>
          <w:rFonts w:eastAsia="Calibri"/>
          <w:sz w:val="28"/>
          <w:szCs w:val="28"/>
        </w:rPr>
      </w:pPr>
      <w:bookmarkStart w:id="0" w:name="_GoBack"/>
      <w:r w:rsidRPr="00CB52DA">
        <w:rPr>
          <w:rFonts w:eastAsia="Calibri"/>
          <w:sz w:val="28"/>
          <w:szCs w:val="28"/>
        </w:rPr>
        <w:t>ПОЛОЖЕНИЕ</w:t>
      </w:r>
    </w:p>
    <w:p w:rsidR="00CB52DA" w:rsidRPr="00CB52DA" w:rsidRDefault="00CB52DA" w:rsidP="00CB52DA">
      <w:pPr>
        <w:spacing w:after="0"/>
        <w:jc w:val="center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 порядке проведения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</w:p>
    <w:bookmarkEnd w:id="0"/>
    <w:p w:rsidR="00CB52DA" w:rsidRPr="00CB52DA" w:rsidRDefault="00CB52DA" w:rsidP="00CB52DA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Муниципального автономного дошкольного образовательного учреждения</w:t>
      </w:r>
    </w:p>
    <w:p w:rsidR="00CB52DA" w:rsidRPr="00CB52DA" w:rsidRDefault="00CB52DA" w:rsidP="00CB52DA">
      <w:pPr>
        <w:spacing w:after="0"/>
        <w:jc w:val="center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«Детский сад № </w:t>
      </w:r>
      <w:proofErr w:type="spellStart"/>
      <w:r w:rsidRPr="00CB52DA">
        <w:rPr>
          <w:rFonts w:eastAsia="Calibri"/>
          <w:sz w:val="28"/>
          <w:szCs w:val="28"/>
        </w:rPr>
        <w:t>с</w:t>
      </w:r>
      <w:proofErr w:type="gramStart"/>
      <w:r w:rsidRPr="00CB52DA">
        <w:rPr>
          <w:rFonts w:eastAsia="Calibri"/>
          <w:sz w:val="28"/>
          <w:szCs w:val="28"/>
        </w:rPr>
        <w:t>.В</w:t>
      </w:r>
      <w:proofErr w:type="gramEnd"/>
      <w:r w:rsidRPr="00CB52DA">
        <w:rPr>
          <w:rFonts w:eastAsia="Calibri"/>
          <w:sz w:val="28"/>
          <w:szCs w:val="28"/>
        </w:rPr>
        <w:t>ерхний</w:t>
      </w:r>
      <w:proofErr w:type="spellEnd"/>
      <w:r w:rsidRPr="00CB52DA">
        <w:rPr>
          <w:rFonts w:eastAsia="Calibri"/>
          <w:sz w:val="28"/>
          <w:szCs w:val="28"/>
        </w:rPr>
        <w:t xml:space="preserve"> Нерген»</w:t>
      </w:r>
    </w:p>
    <w:p w:rsidR="00CB52DA" w:rsidRPr="00CB52DA" w:rsidRDefault="00CB52DA" w:rsidP="00CB52DA">
      <w:pPr>
        <w:spacing w:after="0"/>
        <w:jc w:val="both"/>
        <w:rPr>
          <w:rFonts w:eastAsia="Calibri"/>
          <w:sz w:val="28"/>
          <w:szCs w:val="28"/>
        </w:rPr>
      </w:pPr>
    </w:p>
    <w:p w:rsidR="00CB52DA" w:rsidRPr="00CB52DA" w:rsidRDefault="00CB52DA" w:rsidP="00CB5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CB52DA">
        <w:rPr>
          <w:rFonts w:eastAsia="Calibri"/>
          <w:b/>
          <w:sz w:val="28"/>
          <w:szCs w:val="28"/>
        </w:rPr>
        <w:t>Общее положения</w:t>
      </w:r>
    </w:p>
    <w:p w:rsidR="00CB52DA" w:rsidRPr="00CB52DA" w:rsidRDefault="00CB52DA" w:rsidP="00CB52DA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Настоящее положение (далее Положение)  определяет порядок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  Муниципального автономного дошкольного образовательного учреждения «Детский сад </w:t>
      </w:r>
      <w:proofErr w:type="spellStart"/>
      <w:r w:rsidRPr="00CB52DA">
        <w:rPr>
          <w:rFonts w:eastAsia="Calibri"/>
          <w:sz w:val="28"/>
          <w:szCs w:val="28"/>
        </w:rPr>
        <w:t>с</w:t>
      </w:r>
      <w:proofErr w:type="gramStart"/>
      <w:r w:rsidRPr="00CB52DA">
        <w:rPr>
          <w:rFonts w:eastAsia="Calibri"/>
          <w:sz w:val="28"/>
          <w:szCs w:val="28"/>
        </w:rPr>
        <w:t>.В</w:t>
      </w:r>
      <w:proofErr w:type="gramEnd"/>
      <w:r w:rsidRPr="00CB52DA">
        <w:rPr>
          <w:rFonts w:eastAsia="Calibri"/>
          <w:sz w:val="28"/>
          <w:szCs w:val="28"/>
        </w:rPr>
        <w:t>ерхний</w:t>
      </w:r>
      <w:proofErr w:type="spellEnd"/>
      <w:r w:rsidRPr="00CB52DA">
        <w:rPr>
          <w:rFonts w:eastAsia="Calibri"/>
          <w:sz w:val="28"/>
          <w:szCs w:val="28"/>
        </w:rPr>
        <w:t xml:space="preserve"> Нерген», далее – ДОУ.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CB52DA">
        <w:rPr>
          <w:rFonts w:eastAsia="Calibri"/>
          <w:sz w:val="28"/>
          <w:szCs w:val="28"/>
        </w:rPr>
        <w:t xml:space="preserve">Положение </w:t>
      </w:r>
      <w:proofErr w:type="spellStart"/>
      <w:r w:rsidRPr="00CB52DA">
        <w:rPr>
          <w:rFonts w:eastAsia="Calibri"/>
          <w:sz w:val="28"/>
          <w:szCs w:val="28"/>
        </w:rPr>
        <w:t>разработанов</w:t>
      </w:r>
      <w:proofErr w:type="spellEnd"/>
      <w:r w:rsidRPr="00CB52DA">
        <w:rPr>
          <w:rFonts w:eastAsia="Calibri"/>
          <w:sz w:val="28"/>
          <w:szCs w:val="28"/>
        </w:rPr>
        <w:t xml:space="preserve"> соответствии с п. 3 статьи 29  Федерального закона от 29 декабря 2012 года № 273-ФЗ «Об образовании в Российской Федерации»; приказом Министерства образования и науки России от 14.06.2013 N 462 "Об утверждении Порядка проведения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 образовательной организацией"; постановлением Правительства РФ от 5 августа 2013 года №662 «Об осуществлении мониторинга системы образования».</w:t>
      </w:r>
      <w:proofErr w:type="gramEnd"/>
    </w:p>
    <w:p w:rsidR="00CB52DA" w:rsidRPr="00CB52DA" w:rsidRDefault="00CB52DA" w:rsidP="00CB5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CB52DA">
        <w:rPr>
          <w:rFonts w:eastAsia="Calibri"/>
          <w:b/>
          <w:sz w:val="28"/>
          <w:szCs w:val="28"/>
        </w:rPr>
        <w:t xml:space="preserve">Целями проведения </w:t>
      </w:r>
      <w:proofErr w:type="spellStart"/>
      <w:r w:rsidRPr="00CB52DA">
        <w:rPr>
          <w:rFonts w:eastAsia="Calibri"/>
          <w:b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b/>
          <w:sz w:val="28"/>
          <w:szCs w:val="28"/>
        </w:rPr>
        <w:t xml:space="preserve"> являются:</w:t>
      </w:r>
    </w:p>
    <w:p w:rsidR="00CB52DA" w:rsidRPr="00CB52DA" w:rsidRDefault="00CB52DA" w:rsidP="00CB52DA">
      <w:pPr>
        <w:numPr>
          <w:ilvl w:val="2"/>
          <w:numId w:val="1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Обеспечение доступности и открытости информации о деятельности ДОУ;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2.2.Получение объективной информации о состоянии образовательной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деятельности в ДОУ; </w:t>
      </w:r>
    </w:p>
    <w:p w:rsidR="00CB52DA" w:rsidRPr="00CB52DA" w:rsidRDefault="00CB52DA" w:rsidP="00CB5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CB52DA">
        <w:rPr>
          <w:rFonts w:eastAsia="Calibri"/>
          <w:b/>
          <w:sz w:val="28"/>
          <w:szCs w:val="28"/>
        </w:rPr>
        <w:t xml:space="preserve">Этапы, сроки и состав комиссии проведения </w:t>
      </w:r>
      <w:proofErr w:type="spellStart"/>
      <w:r w:rsidRPr="00CB52DA">
        <w:rPr>
          <w:rFonts w:eastAsia="Calibri"/>
          <w:b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b/>
          <w:sz w:val="28"/>
          <w:szCs w:val="28"/>
        </w:rPr>
        <w:t xml:space="preserve"> </w:t>
      </w:r>
    </w:p>
    <w:p w:rsidR="00CB52DA" w:rsidRPr="00CB52DA" w:rsidRDefault="00CB52DA" w:rsidP="00CB52DA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Планирование и подготовка работ по проведению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 (апрель – май текущего года на отчетный период);</w:t>
      </w:r>
    </w:p>
    <w:p w:rsidR="00CB52DA" w:rsidRPr="00CB52DA" w:rsidRDefault="00CB52DA" w:rsidP="00CB52DA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CB52DA">
        <w:rPr>
          <w:rFonts w:eastAsia="Calibri"/>
          <w:sz w:val="28"/>
          <w:szCs w:val="28"/>
        </w:rPr>
        <w:t xml:space="preserve">Организация и проведение процедуры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 (май-</w:t>
      </w:r>
      <w:proofErr w:type="gramEnd"/>
    </w:p>
    <w:p w:rsidR="00CB52DA" w:rsidRPr="00CB52DA" w:rsidRDefault="00CB52DA" w:rsidP="00CB52D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август текущего года на отчетный период);</w:t>
      </w:r>
    </w:p>
    <w:p w:rsidR="00CB52DA" w:rsidRPr="00CB52DA" w:rsidRDefault="00CB52DA" w:rsidP="00CB52DA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Обобщение полученных результатов и на их основе формирование </w:t>
      </w:r>
    </w:p>
    <w:p w:rsidR="00CB52DA" w:rsidRPr="00CB52DA" w:rsidRDefault="00CB52DA" w:rsidP="00CB52D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Отчета (май-август текущего года на отчетный период);</w:t>
      </w:r>
    </w:p>
    <w:p w:rsidR="00CB52DA" w:rsidRPr="00CB52DA" w:rsidRDefault="00CB52DA" w:rsidP="00CB52DA">
      <w:pPr>
        <w:numPr>
          <w:ilvl w:val="1"/>
          <w:numId w:val="1"/>
        </w:numPr>
        <w:spacing w:after="0" w:line="240" w:lineRule="auto"/>
        <w:ind w:hanging="1092"/>
        <w:contextualSpacing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Рассмотрение отчета Педагогическим советом или  Советом ДОУ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(август текущего года на отчетный период).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В состав комиссии включаются: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- представители коллегиальных органов управления ДОУ;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- представители из числа коллектива;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lastRenderedPageBreak/>
        <w:t xml:space="preserve">- представители из числа Совета родителей;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- при необходимости представители иных органов и организаций. </w:t>
      </w:r>
    </w:p>
    <w:p w:rsidR="00CB52DA" w:rsidRPr="00CB52DA" w:rsidRDefault="00CB52DA" w:rsidP="00CB52DA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Состав комиссии утверждается  приказом </w:t>
      </w:r>
      <w:proofErr w:type="gramStart"/>
      <w:r w:rsidRPr="00CB52DA">
        <w:rPr>
          <w:rFonts w:eastAsia="Calibri"/>
          <w:sz w:val="28"/>
          <w:szCs w:val="28"/>
        </w:rPr>
        <w:t>заведующего</w:t>
      </w:r>
      <w:proofErr w:type="gramEnd"/>
      <w:r w:rsidRPr="00CB52DA">
        <w:rPr>
          <w:rFonts w:eastAsia="Calibri"/>
          <w:sz w:val="28"/>
          <w:szCs w:val="28"/>
        </w:rPr>
        <w:t xml:space="preserve">  к которому прилагается план-график проведения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.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4. Содержание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 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4.4. 1 ЧАСТЬ (аналитическая):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Анализ образовательной деятельности, 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Анализ системы управления ДОУ, 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Анализ содержания и качества подготовки воспитанников,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Анализ организации учебного процесса, 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Анализ качества кадрового, учебно-методического, библиотечно-</w:t>
      </w:r>
    </w:p>
    <w:p w:rsidR="00CB52DA" w:rsidRPr="00CB52DA" w:rsidRDefault="00CB52DA" w:rsidP="00CB52DA">
      <w:pPr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информационного обеспечения, 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Анализ материально-технической базы,  </w:t>
      </w:r>
    </w:p>
    <w:p w:rsidR="00CB52DA" w:rsidRPr="00CB52DA" w:rsidRDefault="00CB52DA" w:rsidP="00CB52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Анализ функционирования внутренней системы оценки качества </w:t>
      </w:r>
    </w:p>
    <w:p w:rsidR="00CB52DA" w:rsidRPr="00CB52DA" w:rsidRDefault="00CB52DA" w:rsidP="00CB52DA">
      <w:pPr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образования.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2  ЧАСТЬ (показатели деятельности ДОУ):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  Общие сведения о дошкольной образовательной организации: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1.1  Реквизиты лицензии (орган, выдавший лицензию; номер лицензии, серия, номер бланка; начало периода действия; окончание периода действия);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1.2  Общая численность детей: в возрасте до 3 лет; в возрасте от 3 до 7 лет;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1.3  Реализуемые образовательные программы в соответствии с лицензией (основные и дополнительные) (перечислить);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CB52DA" w:rsidRPr="00CB52DA" w:rsidRDefault="00CB52DA" w:rsidP="00CB52D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в </w:t>
      </w:r>
      <w:proofErr w:type="gramStart"/>
      <w:r w:rsidRPr="00CB52DA">
        <w:rPr>
          <w:rFonts w:eastAsia="Calibri"/>
          <w:sz w:val="28"/>
          <w:szCs w:val="28"/>
        </w:rPr>
        <w:t>режиме полного дня</w:t>
      </w:r>
      <w:proofErr w:type="gramEnd"/>
      <w:r w:rsidRPr="00CB52DA">
        <w:rPr>
          <w:rFonts w:eastAsia="Calibri"/>
          <w:sz w:val="28"/>
          <w:szCs w:val="28"/>
        </w:rPr>
        <w:t xml:space="preserve"> (10 часов).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1.5  Осуществление присмотра и ухода за детьми (наряду с реализацией дошкольной образовательной программы):   </w:t>
      </w:r>
    </w:p>
    <w:p w:rsidR="00CB52DA" w:rsidRPr="00CB52DA" w:rsidRDefault="00CB52DA" w:rsidP="00CB52D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численность и доля детей в общей численности воспитанников, </w:t>
      </w:r>
    </w:p>
    <w:p w:rsidR="00CB52DA" w:rsidRPr="00CB52DA" w:rsidRDefault="00CB52DA" w:rsidP="00CB52DA">
      <w:pPr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  <w:proofErr w:type="gramStart"/>
      <w:r w:rsidRPr="00CB52DA">
        <w:rPr>
          <w:rFonts w:eastAsia="Calibri"/>
          <w:sz w:val="28"/>
          <w:szCs w:val="28"/>
        </w:rPr>
        <w:t>получающих</w:t>
      </w:r>
      <w:proofErr w:type="gramEnd"/>
      <w:r w:rsidRPr="00CB52DA">
        <w:rPr>
          <w:rFonts w:eastAsia="Calibri"/>
          <w:sz w:val="28"/>
          <w:szCs w:val="28"/>
        </w:rPr>
        <w:t xml:space="preserve"> услуги присмотра и ухода:  </w:t>
      </w:r>
    </w:p>
    <w:p w:rsidR="00CB52DA" w:rsidRPr="00CB52DA" w:rsidRDefault="00CB52DA" w:rsidP="00CB52D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в </w:t>
      </w:r>
      <w:proofErr w:type="gramStart"/>
      <w:r w:rsidRPr="00CB52DA">
        <w:rPr>
          <w:rFonts w:eastAsia="Calibri"/>
          <w:sz w:val="28"/>
          <w:szCs w:val="28"/>
        </w:rPr>
        <w:t>режиме полного дня</w:t>
      </w:r>
      <w:proofErr w:type="gramEnd"/>
      <w:r w:rsidRPr="00CB52DA">
        <w:rPr>
          <w:rFonts w:eastAsia="Calibri"/>
          <w:sz w:val="28"/>
          <w:szCs w:val="28"/>
        </w:rPr>
        <w:t xml:space="preserve"> (10 часов).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1.6  Количество/доля воспитанников с ограниченными возможностями здоровья, получающих услуги:  </w:t>
      </w:r>
    </w:p>
    <w:p w:rsidR="00CB52DA" w:rsidRPr="00CB52DA" w:rsidRDefault="00CB52DA" w:rsidP="00CB5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по коррекции недостатков в </w:t>
      </w:r>
      <w:proofErr w:type="gramStart"/>
      <w:r w:rsidRPr="00CB52DA">
        <w:rPr>
          <w:rFonts w:eastAsia="Calibri"/>
          <w:sz w:val="28"/>
          <w:szCs w:val="28"/>
        </w:rPr>
        <w:t>физическом</w:t>
      </w:r>
      <w:proofErr w:type="gramEnd"/>
      <w:r w:rsidRPr="00CB52DA">
        <w:rPr>
          <w:rFonts w:eastAsia="Calibri"/>
          <w:sz w:val="28"/>
          <w:szCs w:val="28"/>
        </w:rPr>
        <w:t xml:space="preserve"> и (или) психическом </w:t>
      </w:r>
    </w:p>
    <w:p w:rsidR="00CB52DA" w:rsidRPr="00CB52DA" w:rsidRDefault="00CB52DA" w:rsidP="00CB52DA">
      <w:pPr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  <w:proofErr w:type="gramStart"/>
      <w:r w:rsidRPr="00CB52DA">
        <w:rPr>
          <w:rFonts w:eastAsia="Calibri"/>
          <w:sz w:val="28"/>
          <w:szCs w:val="28"/>
        </w:rPr>
        <w:t>развитии</w:t>
      </w:r>
      <w:proofErr w:type="gramEnd"/>
      <w:r w:rsidRPr="00CB52DA">
        <w:rPr>
          <w:rFonts w:eastAsia="Calibri"/>
          <w:sz w:val="28"/>
          <w:szCs w:val="28"/>
        </w:rPr>
        <w:t xml:space="preserve">;  </w:t>
      </w:r>
    </w:p>
    <w:p w:rsidR="00CB52DA" w:rsidRPr="00CB52DA" w:rsidRDefault="00CB52DA" w:rsidP="00CB5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по освоению основной образовательной программы </w:t>
      </w:r>
      <w:proofErr w:type="gramStart"/>
      <w:r w:rsidRPr="00CB52DA">
        <w:rPr>
          <w:rFonts w:eastAsia="Calibri"/>
          <w:sz w:val="28"/>
          <w:szCs w:val="28"/>
        </w:rPr>
        <w:t>дошкольного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ind w:left="72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образования;  </w:t>
      </w:r>
    </w:p>
    <w:p w:rsidR="00CB52DA" w:rsidRPr="00CB52DA" w:rsidRDefault="00CB52DA" w:rsidP="00CB52D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по присмотру и уходу.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2.1  Уровень заболеваемости воспитанников (средний показатель пропуска дошкольной образовательной организации по болезни на одного ребенка); </w:t>
      </w:r>
    </w:p>
    <w:p w:rsidR="00CB52DA" w:rsidRPr="00CB52DA" w:rsidRDefault="00CB52DA" w:rsidP="00CB52DA">
      <w:pPr>
        <w:numPr>
          <w:ilvl w:val="1"/>
          <w:numId w:val="6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Характеристики развития воспитанников:</w:t>
      </w:r>
    </w:p>
    <w:p w:rsidR="00CB52DA" w:rsidRPr="00CB52DA" w:rsidRDefault="00CB52DA" w:rsidP="00CB52DA">
      <w:pPr>
        <w:numPr>
          <w:ilvl w:val="0"/>
          <w:numId w:val="5"/>
        </w:numPr>
        <w:spacing w:after="0" w:line="240" w:lineRule="auto"/>
        <w:ind w:firstLine="426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доля воспитанников, имеющий высокий уровень развития личностных качеств в соответствии с возрастом;</w:t>
      </w:r>
    </w:p>
    <w:p w:rsidR="00CB52DA" w:rsidRPr="00CB52DA" w:rsidRDefault="00CB52DA" w:rsidP="00CB52D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lastRenderedPageBreak/>
        <w:t xml:space="preserve">доля воспитанников, имеющий средний уровень развития личностных </w:t>
      </w:r>
    </w:p>
    <w:p w:rsidR="00CB52DA" w:rsidRPr="00CB52DA" w:rsidRDefault="00CB52DA" w:rsidP="00CB52DA">
      <w:pPr>
        <w:spacing w:after="0" w:line="240" w:lineRule="auto"/>
        <w:ind w:left="425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качеств в соответствии с возрастом;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воспитанников, имеющий низкий уровень развития личностных </w:t>
      </w:r>
    </w:p>
    <w:p w:rsidR="00CB52DA" w:rsidRPr="00CB52DA" w:rsidRDefault="00CB52DA" w:rsidP="00CB52D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качеств в соответствии с возрастом.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2.3 Соответствие показателей развития воспитанников ожиданиям родителей: 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удовлетворенных успехами своего ребенка </w:t>
      </w:r>
      <w:proofErr w:type="gramStart"/>
      <w:r w:rsidRPr="00CB52DA">
        <w:rPr>
          <w:rFonts w:eastAsia="Calibri"/>
          <w:sz w:val="28"/>
          <w:szCs w:val="28"/>
        </w:rPr>
        <w:t>в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дошкольном </w:t>
      </w:r>
      <w:proofErr w:type="gramStart"/>
      <w:r w:rsidRPr="00CB52DA">
        <w:rPr>
          <w:rFonts w:eastAsia="Calibri"/>
          <w:sz w:val="28"/>
          <w:szCs w:val="28"/>
        </w:rPr>
        <w:t>учреждении</w:t>
      </w:r>
      <w:proofErr w:type="gramEnd"/>
      <w:r w:rsidRPr="00CB52DA">
        <w:rPr>
          <w:rFonts w:eastAsia="Calibri"/>
          <w:sz w:val="28"/>
          <w:szCs w:val="28"/>
        </w:rPr>
        <w:t>;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не вполне удовлетворенных успехами своего ребенка </w:t>
      </w:r>
      <w:proofErr w:type="gramStart"/>
      <w:r w:rsidRPr="00CB52DA">
        <w:rPr>
          <w:rFonts w:eastAsia="Calibri"/>
          <w:sz w:val="28"/>
          <w:szCs w:val="28"/>
        </w:rPr>
        <w:t>в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дошкольном </w:t>
      </w:r>
      <w:proofErr w:type="gramStart"/>
      <w:r w:rsidRPr="00CB52DA">
        <w:rPr>
          <w:rFonts w:eastAsia="Calibri"/>
          <w:sz w:val="28"/>
          <w:szCs w:val="28"/>
        </w:rPr>
        <w:t>учреждении</w:t>
      </w:r>
      <w:proofErr w:type="gramEnd"/>
      <w:r w:rsidRPr="00CB52DA">
        <w:rPr>
          <w:rFonts w:eastAsia="Calibri"/>
          <w:sz w:val="28"/>
          <w:szCs w:val="28"/>
        </w:rPr>
        <w:t>;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не удовлетворенных успехами своего ребенка </w:t>
      </w:r>
      <w:proofErr w:type="gramStart"/>
      <w:r w:rsidRPr="00CB52DA">
        <w:rPr>
          <w:rFonts w:eastAsia="Calibri"/>
          <w:sz w:val="28"/>
          <w:szCs w:val="28"/>
        </w:rPr>
        <w:t>в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дошкольном </w:t>
      </w:r>
      <w:proofErr w:type="gramStart"/>
      <w:r w:rsidRPr="00CB52DA">
        <w:rPr>
          <w:rFonts w:eastAsia="Calibri"/>
          <w:sz w:val="28"/>
          <w:szCs w:val="28"/>
        </w:rPr>
        <w:t>учреждении</w:t>
      </w:r>
      <w:proofErr w:type="gramEnd"/>
      <w:r w:rsidRPr="00CB52DA">
        <w:rPr>
          <w:rFonts w:eastAsia="Calibri"/>
          <w:sz w:val="28"/>
          <w:szCs w:val="28"/>
        </w:rPr>
        <w:t xml:space="preserve">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2.4  Соответствие уровня оказания образовательных услуг ожиданиям родителей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полагающих уровень образовательных услуг высоким; 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доля родителей, полагающих уровень образовательных услуг средним;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доля родителей, полагающих уровень образовательных услуг низким;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2.5  Соответствие уровня оказания услуг по присмотру и уходу за детьми ожиданиям родителей: 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полагающих уровень услуг по присмотру и уходу </w:t>
      </w:r>
      <w:proofErr w:type="gramStart"/>
      <w:r w:rsidRPr="00CB52DA">
        <w:rPr>
          <w:rFonts w:eastAsia="Calibri"/>
          <w:sz w:val="28"/>
          <w:szCs w:val="28"/>
        </w:rPr>
        <w:t>за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детьми </w:t>
      </w:r>
      <w:proofErr w:type="gramStart"/>
      <w:r w:rsidRPr="00CB52DA">
        <w:rPr>
          <w:rFonts w:eastAsia="Calibri"/>
          <w:sz w:val="28"/>
          <w:szCs w:val="28"/>
        </w:rPr>
        <w:t>высоким</w:t>
      </w:r>
      <w:proofErr w:type="gramEnd"/>
      <w:r w:rsidRPr="00CB52DA">
        <w:rPr>
          <w:rFonts w:eastAsia="Calibri"/>
          <w:sz w:val="28"/>
          <w:szCs w:val="28"/>
        </w:rPr>
        <w:t xml:space="preserve">;  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полагающих уровень услуг по присмотру и уходу </w:t>
      </w:r>
      <w:proofErr w:type="gramStart"/>
      <w:r w:rsidRPr="00CB52DA">
        <w:rPr>
          <w:rFonts w:eastAsia="Calibri"/>
          <w:sz w:val="28"/>
          <w:szCs w:val="28"/>
        </w:rPr>
        <w:t>за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детьми средним; </w:t>
      </w:r>
    </w:p>
    <w:p w:rsidR="00CB52DA" w:rsidRPr="00CB52DA" w:rsidRDefault="00CB52DA" w:rsidP="00CB52D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доля родителей, полагающих уровень услуг по присмотру и уходу </w:t>
      </w:r>
      <w:proofErr w:type="gramStart"/>
      <w:r w:rsidRPr="00CB52DA">
        <w:rPr>
          <w:rFonts w:eastAsia="Calibri"/>
          <w:sz w:val="28"/>
          <w:szCs w:val="28"/>
        </w:rPr>
        <w:t>за</w:t>
      </w:r>
      <w:proofErr w:type="gramEnd"/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детьми </w:t>
      </w:r>
      <w:proofErr w:type="gramStart"/>
      <w:r w:rsidRPr="00CB52DA">
        <w:rPr>
          <w:rFonts w:eastAsia="Calibri"/>
          <w:sz w:val="28"/>
          <w:szCs w:val="28"/>
        </w:rPr>
        <w:t>низким</w:t>
      </w:r>
      <w:proofErr w:type="gramEnd"/>
      <w:r w:rsidRPr="00CB52DA">
        <w:rPr>
          <w:rFonts w:eastAsia="Calibri"/>
          <w:sz w:val="28"/>
          <w:szCs w:val="28"/>
        </w:rPr>
        <w:t xml:space="preserve">.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  Кадровое обеспечение учебного процесса: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3.1  Общая численность педагогических работников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3.2 Количество/доля педагогических работников, имеющих высшее образование, из них: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3.2.1  непедагогическое.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3.3 Количество/доля педагогических работников, имеющих среднее специальное образование, из них: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3.3.1  непедагогическое.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3.4 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3.4.1  высшая;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3.4.2  первая;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3.4.3 соответствие занимаемой должности;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3.5  Количество/доля педагогических работников, педагогический стаж работы которых составляет: 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3.5.1  до 5 лет, в том числе молодых специалистов;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3.5.2  свыше 30 лет;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3.6  Количество/доля педагогических работников в возрасте до 30 лет; 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lastRenderedPageBreak/>
        <w:t xml:space="preserve">3.7  Количество/доля педагогических работников в возрасте от 55 лет;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CB52DA">
        <w:rPr>
          <w:rFonts w:eastAsia="Calibri"/>
          <w:sz w:val="28"/>
          <w:szCs w:val="28"/>
        </w:rPr>
        <w:t xml:space="preserve">3.8  Количество/доля педагогических работников и административно – хозяйственных работников, прошедших за последние 5 лет повышение квалификации/переподготовку по профилю педагогической деятельности или иной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 </w:t>
      </w:r>
      <w:proofErr w:type="gramEnd"/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3.9   Доля педагогических и административно – хозяйственных работников, прошедших повышение квалификации по применению ФГОС </w:t>
      </w:r>
      <w:proofErr w:type="gramStart"/>
      <w:r w:rsidRPr="00CB52DA">
        <w:rPr>
          <w:rFonts w:eastAsia="Calibri"/>
          <w:sz w:val="28"/>
          <w:szCs w:val="28"/>
        </w:rPr>
        <w:t>ДО</w:t>
      </w:r>
      <w:proofErr w:type="gramEnd"/>
      <w:r w:rsidRPr="00CB52DA">
        <w:rPr>
          <w:rFonts w:eastAsia="Calibri"/>
          <w:sz w:val="28"/>
          <w:szCs w:val="28"/>
        </w:rPr>
        <w:t xml:space="preserve">  </w:t>
      </w:r>
      <w:proofErr w:type="gramStart"/>
      <w:r w:rsidRPr="00CB52DA">
        <w:rPr>
          <w:rFonts w:eastAsia="Calibri"/>
          <w:sz w:val="28"/>
          <w:szCs w:val="28"/>
        </w:rPr>
        <w:t>в</w:t>
      </w:r>
      <w:proofErr w:type="gramEnd"/>
      <w:r w:rsidRPr="00CB52DA">
        <w:rPr>
          <w:rFonts w:eastAsia="Calibri"/>
          <w:sz w:val="28"/>
          <w:szCs w:val="28"/>
        </w:rPr>
        <w:t xml:space="preserve"> общей численности педагогических и административно – хозяйственных работников;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3.10  Соотношение педагог/ребенок в дошкольной организации; 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3.11  Наличие в дошкольной образовательной организации специалистов:</w:t>
      </w:r>
    </w:p>
    <w:p w:rsidR="00CB52DA" w:rsidRPr="00CB52DA" w:rsidRDefault="00CB52DA" w:rsidP="00CB52D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музыкального руководителя;  </w:t>
      </w:r>
    </w:p>
    <w:p w:rsidR="00CB52DA" w:rsidRPr="00CB52DA" w:rsidRDefault="00CB52DA" w:rsidP="00CB52D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педагога - психолога;    </w:t>
      </w:r>
    </w:p>
    <w:p w:rsidR="00CB52DA" w:rsidRPr="00CB52DA" w:rsidRDefault="00CB52DA" w:rsidP="00CB52D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медицинской сестры, работающей на постоянной основе;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4.  Инфраструктура ДОУ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4.1  Соблюдение в группах гигиенических норм площади на одного воспитанника (нормативов наполняемости групп);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4.2  Наличие физкультурного и музыкального залов;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4.3  Наличие прогулочных площадок, обеспечивающих физическую активность и разнообразную игровую деятельность воспитанников на прогулке;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4.4  Оснащение групп мебелью, игровым и дидактическим материалом в соответствии с ФГОС </w:t>
      </w:r>
      <w:proofErr w:type="gramStart"/>
      <w:r w:rsidRPr="00CB52DA">
        <w:rPr>
          <w:rFonts w:eastAsia="Calibri"/>
          <w:sz w:val="28"/>
          <w:szCs w:val="28"/>
        </w:rPr>
        <w:t>ДО</w:t>
      </w:r>
      <w:proofErr w:type="gramEnd"/>
      <w:r w:rsidRPr="00CB52DA">
        <w:rPr>
          <w:rFonts w:eastAsia="Calibri"/>
          <w:sz w:val="28"/>
          <w:szCs w:val="28"/>
        </w:rPr>
        <w:t xml:space="preserve">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4.5  Наличие в дошкольной организации возможностей, необходимых для организации питания воспитанников;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>4.6  Наличие в дошкольной организации возможностей для дополнительного образования воспитанников;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 4.7  Наличие возможностей для работы специалистов, в том числе для педагогов коррекционного образования;  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4.8  Наличие дополнительных помещений для организации разнообразной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деятельности воспитанников.  </w:t>
      </w:r>
    </w:p>
    <w:p w:rsidR="00CB52DA" w:rsidRPr="00CB52DA" w:rsidRDefault="00CB52DA" w:rsidP="00CB5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Результаты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Оформляются в виде отчета по </w:t>
      </w:r>
      <w:proofErr w:type="spellStart"/>
      <w:r w:rsidRPr="00CB52DA">
        <w:rPr>
          <w:rFonts w:eastAsia="Calibri"/>
          <w:sz w:val="28"/>
          <w:szCs w:val="28"/>
        </w:rPr>
        <w:t>самообследованию</w:t>
      </w:r>
      <w:proofErr w:type="spellEnd"/>
      <w:r w:rsidRPr="00CB52DA">
        <w:rPr>
          <w:rFonts w:eastAsia="Calibri"/>
          <w:sz w:val="28"/>
          <w:szCs w:val="28"/>
        </w:rPr>
        <w:t xml:space="preserve"> в соответствии с п. 4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Содержание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. </w:t>
      </w:r>
    </w:p>
    <w:p w:rsidR="00CB52DA" w:rsidRPr="00CB52DA" w:rsidRDefault="00CB52DA" w:rsidP="00CB52D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B52DA">
        <w:rPr>
          <w:rFonts w:eastAsia="Calibri"/>
          <w:sz w:val="28"/>
          <w:szCs w:val="28"/>
        </w:rPr>
        <w:t xml:space="preserve">Отчет по </w:t>
      </w:r>
      <w:proofErr w:type="spellStart"/>
      <w:r w:rsidRPr="00CB52DA">
        <w:rPr>
          <w:rFonts w:eastAsia="Calibri"/>
          <w:sz w:val="28"/>
          <w:szCs w:val="28"/>
        </w:rPr>
        <w:t>самообследованию</w:t>
      </w:r>
      <w:proofErr w:type="spellEnd"/>
      <w:r w:rsidRPr="00CB52DA">
        <w:rPr>
          <w:rFonts w:eastAsia="Calibri"/>
          <w:sz w:val="28"/>
          <w:szCs w:val="28"/>
        </w:rPr>
        <w:t xml:space="preserve"> оформляется по состоянию на 1 августа текущего года отчетного периода, утверждается заведующим ДОУ. Не позднее 1 сентября текущего года, отчет о результатах </w:t>
      </w:r>
      <w:proofErr w:type="spellStart"/>
      <w:r w:rsidRPr="00CB52DA">
        <w:rPr>
          <w:rFonts w:eastAsia="Calibri"/>
          <w:sz w:val="28"/>
          <w:szCs w:val="28"/>
        </w:rPr>
        <w:t>самообследования</w:t>
      </w:r>
      <w:proofErr w:type="spellEnd"/>
      <w:r w:rsidRPr="00CB52DA">
        <w:rPr>
          <w:rFonts w:eastAsia="Calibri"/>
          <w:sz w:val="28"/>
          <w:szCs w:val="28"/>
        </w:rPr>
        <w:t xml:space="preserve"> размещается  на официальном сайте ДОУ  в информационно-телекоммуникационной сети Интернет.</w:t>
      </w:r>
    </w:p>
    <w:p w:rsidR="00117787" w:rsidRDefault="00117787"/>
    <w:sectPr w:rsidR="00117787" w:rsidSect="00C90A8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55C"/>
    <w:multiLevelType w:val="hybridMultilevel"/>
    <w:tmpl w:val="C998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810"/>
    <w:multiLevelType w:val="hybridMultilevel"/>
    <w:tmpl w:val="8D4E7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B415F"/>
    <w:multiLevelType w:val="hybridMultilevel"/>
    <w:tmpl w:val="ECB22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828CD"/>
    <w:multiLevelType w:val="hybridMultilevel"/>
    <w:tmpl w:val="5546BB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A9F5E3B"/>
    <w:multiLevelType w:val="multilevel"/>
    <w:tmpl w:val="09CE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7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2" w:hanging="732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92" w:hanging="732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2DC46B86"/>
    <w:multiLevelType w:val="hybridMultilevel"/>
    <w:tmpl w:val="8716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3CB"/>
    <w:multiLevelType w:val="hybridMultilevel"/>
    <w:tmpl w:val="A2645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7663FB"/>
    <w:multiLevelType w:val="multilevel"/>
    <w:tmpl w:val="D7AC9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A"/>
    <w:rsid w:val="000076C2"/>
    <w:rsid w:val="000121CF"/>
    <w:rsid w:val="0001268F"/>
    <w:rsid w:val="0003632A"/>
    <w:rsid w:val="000372C9"/>
    <w:rsid w:val="0005468B"/>
    <w:rsid w:val="00097852"/>
    <w:rsid w:val="000A1260"/>
    <w:rsid w:val="000B491A"/>
    <w:rsid w:val="000C4B4E"/>
    <w:rsid w:val="000D0317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0E12"/>
    <w:rsid w:val="0016735A"/>
    <w:rsid w:val="00185AFF"/>
    <w:rsid w:val="00185DBA"/>
    <w:rsid w:val="00190878"/>
    <w:rsid w:val="00196B44"/>
    <w:rsid w:val="001A1984"/>
    <w:rsid w:val="001A20DF"/>
    <w:rsid w:val="001C3DD9"/>
    <w:rsid w:val="001D0524"/>
    <w:rsid w:val="001D7631"/>
    <w:rsid w:val="00204382"/>
    <w:rsid w:val="00222DA6"/>
    <w:rsid w:val="00224DEB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63C95"/>
    <w:rsid w:val="00383D53"/>
    <w:rsid w:val="003B045D"/>
    <w:rsid w:val="003B6326"/>
    <w:rsid w:val="003D35F3"/>
    <w:rsid w:val="003E0A85"/>
    <w:rsid w:val="003E1547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A4D44"/>
    <w:rsid w:val="004B0E41"/>
    <w:rsid w:val="004C2E08"/>
    <w:rsid w:val="004E64ED"/>
    <w:rsid w:val="004E6EA4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C4A6B"/>
    <w:rsid w:val="005D459B"/>
    <w:rsid w:val="005D4DCF"/>
    <w:rsid w:val="005E5454"/>
    <w:rsid w:val="005F30CC"/>
    <w:rsid w:val="005F6F75"/>
    <w:rsid w:val="00600CA7"/>
    <w:rsid w:val="00603566"/>
    <w:rsid w:val="0061149D"/>
    <w:rsid w:val="00615A57"/>
    <w:rsid w:val="0065579F"/>
    <w:rsid w:val="00661921"/>
    <w:rsid w:val="00666E16"/>
    <w:rsid w:val="00682D09"/>
    <w:rsid w:val="00695447"/>
    <w:rsid w:val="00696421"/>
    <w:rsid w:val="006B2C34"/>
    <w:rsid w:val="006B367D"/>
    <w:rsid w:val="006D23C3"/>
    <w:rsid w:val="006D2E1C"/>
    <w:rsid w:val="006F2939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9E669A"/>
    <w:rsid w:val="00A03F9B"/>
    <w:rsid w:val="00A33480"/>
    <w:rsid w:val="00A35D6B"/>
    <w:rsid w:val="00A673FD"/>
    <w:rsid w:val="00A90733"/>
    <w:rsid w:val="00A93B4F"/>
    <w:rsid w:val="00AB5A3B"/>
    <w:rsid w:val="00AC2830"/>
    <w:rsid w:val="00AC4CDB"/>
    <w:rsid w:val="00AC539A"/>
    <w:rsid w:val="00AC656A"/>
    <w:rsid w:val="00AD7368"/>
    <w:rsid w:val="00AE12C6"/>
    <w:rsid w:val="00AE412E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375A"/>
    <w:rsid w:val="00B8494D"/>
    <w:rsid w:val="00B86650"/>
    <w:rsid w:val="00B870D0"/>
    <w:rsid w:val="00B96DDB"/>
    <w:rsid w:val="00BA30E8"/>
    <w:rsid w:val="00BF6D3C"/>
    <w:rsid w:val="00C10EFA"/>
    <w:rsid w:val="00C1186C"/>
    <w:rsid w:val="00C2275E"/>
    <w:rsid w:val="00C40167"/>
    <w:rsid w:val="00C46DAA"/>
    <w:rsid w:val="00C51753"/>
    <w:rsid w:val="00C52898"/>
    <w:rsid w:val="00C5489F"/>
    <w:rsid w:val="00C567CA"/>
    <w:rsid w:val="00C924CE"/>
    <w:rsid w:val="00CA69F5"/>
    <w:rsid w:val="00CB0215"/>
    <w:rsid w:val="00CB52DA"/>
    <w:rsid w:val="00CC4373"/>
    <w:rsid w:val="00CC777E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46BB"/>
    <w:rsid w:val="00D77EA9"/>
    <w:rsid w:val="00D85B1E"/>
    <w:rsid w:val="00D94553"/>
    <w:rsid w:val="00DA3C8E"/>
    <w:rsid w:val="00DA45C5"/>
    <w:rsid w:val="00DB10C6"/>
    <w:rsid w:val="00DB169C"/>
    <w:rsid w:val="00DB4DCB"/>
    <w:rsid w:val="00DB74BA"/>
    <w:rsid w:val="00DC004D"/>
    <w:rsid w:val="00DC47DA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2019-05-05T12:34:00Z</dcterms:created>
  <dcterms:modified xsi:type="dcterms:W3CDTF">2019-05-05T12:35:00Z</dcterms:modified>
</cp:coreProperties>
</file>