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2E" w:rsidRPr="005D4F2E" w:rsidRDefault="005D4F2E" w:rsidP="005D4F2E">
      <w:pPr>
        <w:spacing w:after="0" w:line="240" w:lineRule="auto"/>
        <w:ind w:left="5529"/>
        <w:rPr>
          <w:rFonts w:ascii="Times New Roman" w:eastAsia="Times New Roman" w:hAnsi="Times New Roman" w:cs="Times New Roman"/>
          <w:color w:val="404040"/>
          <w:sz w:val="28"/>
          <w:szCs w:val="28"/>
        </w:rPr>
      </w:pPr>
      <w:r w:rsidRPr="005D4F2E">
        <w:rPr>
          <w:rFonts w:ascii="Times New Roman" w:eastAsia="Times New Roman" w:hAnsi="Times New Roman" w:cs="Times New Roman"/>
          <w:color w:val="404040"/>
          <w:sz w:val="28"/>
          <w:szCs w:val="28"/>
        </w:rPr>
        <w:t xml:space="preserve">Приложение № </w:t>
      </w:r>
      <w:r>
        <w:rPr>
          <w:rFonts w:ascii="Times New Roman" w:eastAsia="Times New Roman" w:hAnsi="Times New Roman" w:cs="Times New Roman"/>
          <w:color w:val="404040"/>
          <w:sz w:val="28"/>
          <w:szCs w:val="28"/>
        </w:rPr>
        <w:t>5</w:t>
      </w:r>
    </w:p>
    <w:p w:rsidR="005D4F2E" w:rsidRPr="005D4F2E" w:rsidRDefault="005D4F2E" w:rsidP="005D4F2E">
      <w:pPr>
        <w:tabs>
          <w:tab w:val="left" w:pos="5387"/>
        </w:tabs>
        <w:spacing w:after="0" w:line="240" w:lineRule="auto"/>
        <w:ind w:left="5529"/>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к  положению об оплате труда</w:t>
      </w:r>
    </w:p>
    <w:p w:rsidR="005D4F2E" w:rsidRPr="005D4F2E" w:rsidRDefault="005D4F2E" w:rsidP="005D4F2E">
      <w:pPr>
        <w:spacing w:after="0" w:line="240" w:lineRule="auto"/>
        <w:ind w:left="5529"/>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 xml:space="preserve">работников </w:t>
      </w:r>
      <w:proofErr w:type="gramStart"/>
      <w:r w:rsidRPr="005D4F2E">
        <w:rPr>
          <w:rFonts w:ascii="Times New Roman" w:eastAsia="Calibri" w:hAnsi="Times New Roman" w:cs="Times New Roman"/>
          <w:color w:val="404040"/>
          <w:sz w:val="28"/>
          <w:szCs w:val="28"/>
        </w:rPr>
        <w:t>Муниципального</w:t>
      </w:r>
      <w:proofErr w:type="gramEnd"/>
    </w:p>
    <w:p w:rsidR="005D4F2E" w:rsidRPr="005D4F2E" w:rsidRDefault="005D4F2E" w:rsidP="005D4F2E">
      <w:pPr>
        <w:spacing w:after="0" w:line="240" w:lineRule="auto"/>
        <w:ind w:left="5529"/>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автономного дошкольного</w:t>
      </w:r>
    </w:p>
    <w:p w:rsidR="005D4F2E" w:rsidRPr="005D4F2E" w:rsidRDefault="005D4F2E" w:rsidP="005D4F2E">
      <w:pPr>
        <w:spacing w:after="0" w:line="240" w:lineRule="auto"/>
        <w:ind w:left="5529"/>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образовательного учреждения</w:t>
      </w:r>
    </w:p>
    <w:p w:rsidR="005D4F2E" w:rsidRPr="005D4F2E" w:rsidRDefault="005D4F2E" w:rsidP="005D4F2E">
      <w:pPr>
        <w:spacing w:after="0" w:line="240" w:lineRule="auto"/>
        <w:ind w:left="5529"/>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 xml:space="preserve">«Детский сад </w:t>
      </w:r>
      <w:proofErr w:type="gramStart"/>
      <w:r w:rsidRPr="005D4F2E">
        <w:rPr>
          <w:rFonts w:ascii="Times New Roman" w:eastAsia="Calibri" w:hAnsi="Times New Roman" w:cs="Times New Roman"/>
          <w:color w:val="404040"/>
          <w:sz w:val="28"/>
          <w:szCs w:val="28"/>
        </w:rPr>
        <w:t>с</w:t>
      </w:r>
      <w:proofErr w:type="gramEnd"/>
      <w:r w:rsidRPr="005D4F2E">
        <w:rPr>
          <w:rFonts w:ascii="Times New Roman" w:eastAsia="Calibri" w:hAnsi="Times New Roman" w:cs="Times New Roman"/>
          <w:color w:val="404040"/>
          <w:sz w:val="28"/>
          <w:szCs w:val="28"/>
        </w:rPr>
        <w:t>.</w:t>
      </w:r>
      <w:r w:rsidR="00C97F0D">
        <w:rPr>
          <w:rFonts w:ascii="Times New Roman" w:eastAsia="Calibri" w:hAnsi="Times New Roman" w:cs="Times New Roman"/>
          <w:color w:val="404040"/>
          <w:sz w:val="28"/>
          <w:szCs w:val="28"/>
        </w:rPr>
        <w:t xml:space="preserve"> Верхний Нерген</w:t>
      </w:r>
      <w:r w:rsidR="00EA27C1" w:rsidRPr="005D4F2E">
        <w:rPr>
          <w:rFonts w:ascii="Times New Roman" w:eastAsia="Calibri" w:hAnsi="Times New Roman" w:cs="Times New Roman"/>
          <w:color w:val="404040"/>
          <w:sz w:val="28"/>
          <w:szCs w:val="28"/>
        </w:rPr>
        <w:t xml:space="preserve"> </w:t>
      </w:r>
      <w:r w:rsidRPr="005D4F2E">
        <w:rPr>
          <w:rFonts w:ascii="Times New Roman" w:eastAsia="Calibri" w:hAnsi="Times New Roman" w:cs="Times New Roman"/>
          <w:color w:val="404040"/>
          <w:sz w:val="28"/>
          <w:szCs w:val="28"/>
        </w:rPr>
        <w:t>»</w:t>
      </w:r>
    </w:p>
    <w:p w:rsidR="005D4F2E" w:rsidRDefault="005D4F2E" w:rsidP="003F6319">
      <w:pPr>
        <w:spacing w:after="0" w:line="240" w:lineRule="auto"/>
        <w:rPr>
          <w:rFonts w:ascii="Times New Roman" w:eastAsia="Times New Roman" w:hAnsi="Times New Roman" w:cs="Times New Roman"/>
          <w:color w:val="404040" w:themeColor="text1" w:themeTint="BF"/>
          <w:sz w:val="28"/>
          <w:szCs w:val="28"/>
          <w:lang w:eastAsia="ru-RU"/>
        </w:rPr>
      </w:pPr>
    </w:p>
    <w:p w:rsidR="005D4F2E" w:rsidRPr="005D4F2E" w:rsidRDefault="009774D4" w:rsidP="005D4F2E">
      <w:pPr>
        <w:spacing w:after="0" w:line="240" w:lineRule="auto"/>
        <w:jc w:val="center"/>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ПОЛОЖЕНИЕ</w:t>
      </w:r>
    </w:p>
    <w:p w:rsidR="005D4F2E" w:rsidRPr="005D4F2E" w:rsidRDefault="005D4F2E" w:rsidP="005D4F2E">
      <w:pPr>
        <w:spacing w:after="0" w:line="240" w:lineRule="auto"/>
        <w:jc w:val="center"/>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о порядке</w:t>
      </w:r>
      <w:r w:rsidR="009B6740">
        <w:rPr>
          <w:rFonts w:ascii="Times New Roman" w:eastAsia="Times New Roman" w:hAnsi="Times New Roman" w:cs="Times New Roman"/>
          <w:color w:val="404040" w:themeColor="text1" w:themeTint="BF"/>
          <w:sz w:val="28"/>
          <w:szCs w:val="28"/>
          <w:lang w:eastAsia="ru-RU"/>
        </w:rPr>
        <w:t xml:space="preserve"> и</w:t>
      </w:r>
      <w:r w:rsidR="009774D4">
        <w:rPr>
          <w:rFonts w:ascii="Times New Roman" w:eastAsia="Times New Roman" w:hAnsi="Times New Roman" w:cs="Times New Roman"/>
          <w:color w:val="404040" w:themeColor="text1" w:themeTint="BF"/>
          <w:sz w:val="28"/>
          <w:szCs w:val="28"/>
          <w:lang w:eastAsia="ru-RU"/>
        </w:rPr>
        <w:t xml:space="preserve"> условиях</w:t>
      </w:r>
      <w:r w:rsidRPr="005D4F2E">
        <w:rPr>
          <w:rFonts w:ascii="Times New Roman" w:eastAsia="Times New Roman" w:hAnsi="Times New Roman" w:cs="Times New Roman"/>
          <w:color w:val="404040" w:themeColor="text1" w:themeTint="BF"/>
          <w:sz w:val="28"/>
          <w:szCs w:val="28"/>
          <w:lang w:eastAsia="ru-RU"/>
        </w:rPr>
        <w:t xml:space="preserve"> установления </w:t>
      </w:r>
      <w:r w:rsidR="009B6740" w:rsidRPr="005D4F2E">
        <w:rPr>
          <w:rFonts w:ascii="Times New Roman" w:eastAsia="Times New Roman" w:hAnsi="Times New Roman" w:cs="Times New Roman"/>
          <w:color w:val="404040" w:themeColor="text1" w:themeTint="BF"/>
          <w:sz w:val="28"/>
          <w:szCs w:val="28"/>
          <w:lang w:eastAsia="ru-RU"/>
        </w:rPr>
        <w:t xml:space="preserve">выплат </w:t>
      </w:r>
      <w:r w:rsidRPr="005D4F2E">
        <w:rPr>
          <w:rFonts w:ascii="Times New Roman" w:eastAsia="Times New Roman" w:hAnsi="Times New Roman" w:cs="Times New Roman"/>
          <w:color w:val="404040" w:themeColor="text1" w:themeTint="BF"/>
          <w:sz w:val="28"/>
          <w:szCs w:val="28"/>
          <w:lang w:eastAsia="ru-RU"/>
        </w:rPr>
        <w:t>компенсационн</w:t>
      </w:r>
      <w:r w:rsidR="00897FBF">
        <w:rPr>
          <w:rFonts w:ascii="Times New Roman" w:eastAsia="Times New Roman" w:hAnsi="Times New Roman" w:cs="Times New Roman"/>
          <w:color w:val="404040" w:themeColor="text1" w:themeTint="BF"/>
          <w:sz w:val="28"/>
          <w:szCs w:val="28"/>
          <w:lang w:eastAsia="ru-RU"/>
        </w:rPr>
        <w:t xml:space="preserve">ого </w:t>
      </w:r>
      <w:r w:rsidR="009B6740">
        <w:rPr>
          <w:rFonts w:ascii="Times New Roman" w:eastAsia="Times New Roman" w:hAnsi="Times New Roman" w:cs="Times New Roman"/>
          <w:color w:val="404040" w:themeColor="text1" w:themeTint="BF"/>
          <w:sz w:val="28"/>
          <w:szCs w:val="28"/>
          <w:lang w:eastAsia="ru-RU"/>
        </w:rPr>
        <w:t>характера</w:t>
      </w:r>
      <w:r w:rsidRPr="005D4F2E">
        <w:rPr>
          <w:rFonts w:ascii="Times New Roman" w:eastAsia="Times New Roman" w:hAnsi="Times New Roman" w:cs="Times New Roman"/>
          <w:color w:val="404040" w:themeColor="text1" w:themeTint="BF"/>
          <w:sz w:val="28"/>
          <w:szCs w:val="28"/>
          <w:lang w:eastAsia="ru-RU"/>
        </w:rPr>
        <w:t xml:space="preserve"> работникам </w:t>
      </w:r>
      <w:r w:rsidRPr="005D4F2E">
        <w:rPr>
          <w:rFonts w:ascii="Times New Roman" w:eastAsia="Times New Roman" w:hAnsi="Times New Roman" w:cs="Times New Roman"/>
          <w:bCs/>
          <w:color w:val="404040" w:themeColor="text1" w:themeTint="BF"/>
          <w:sz w:val="28"/>
          <w:szCs w:val="28"/>
          <w:lang w:eastAsia="ru-RU"/>
        </w:rPr>
        <w:t>Муниципального автономного дошкольного образовательного учреждения</w:t>
      </w:r>
      <w:r w:rsidRPr="005D4F2E">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bCs/>
          <w:color w:val="404040" w:themeColor="text1" w:themeTint="BF"/>
          <w:sz w:val="28"/>
          <w:szCs w:val="28"/>
          <w:lang w:eastAsia="ru-RU"/>
        </w:rPr>
        <w:t xml:space="preserve">«Детский сад </w:t>
      </w:r>
      <w:proofErr w:type="gramStart"/>
      <w:r w:rsidR="00C97F0D">
        <w:rPr>
          <w:rFonts w:ascii="Times New Roman" w:eastAsia="Times New Roman" w:hAnsi="Times New Roman" w:cs="Times New Roman"/>
          <w:bCs/>
          <w:color w:val="404040" w:themeColor="text1" w:themeTint="BF"/>
          <w:sz w:val="28"/>
          <w:szCs w:val="28"/>
          <w:lang w:eastAsia="ru-RU"/>
        </w:rPr>
        <w:t>с</w:t>
      </w:r>
      <w:proofErr w:type="gramEnd"/>
      <w:r w:rsidR="00C97F0D">
        <w:rPr>
          <w:rFonts w:ascii="Times New Roman" w:eastAsia="Times New Roman" w:hAnsi="Times New Roman" w:cs="Times New Roman"/>
          <w:bCs/>
          <w:color w:val="404040" w:themeColor="text1" w:themeTint="BF"/>
          <w:sz w:val="28"/>
          <w:szCs w:val="28"/>
          <w:lang w:eastAsia="ru-RU"/>
        </w:rPr>
        <w:t>.</w:t>
      </w:r>
      <w:r w:rsidR="00A0181A">
        <w:rPr>
          <w:rFonts w:ascii="Times New Roman" w:eastAsia="Times New Roman" w:hAnsi="Times New Roman" w:cs="Times New Roman"/>
          <w:bCs/>
          <w:color w:val="404040" w:themeColor="text1" w:themeTint="BF"/>
          <w:sz w:val="28"/>
          <w:szCs w:val="28"/>
          <w:lang w:eastAsia="ru-RU"/>
        </w:rPr>
        <w:t xml:space="preserve"> </w:t>
      </w:r>
      <w:r w:rsidR="00C97F0D">
        <w:rPr>
          <w:rFonts w:ascii="Times New Roman" w:eastAsia="Times New Roman" w:hAnsi="Times New Roman" w:cs="Times New Roman"/>
          <w:bCs/>
          <w:color w:val="404040" w:themeColor="text1" w:themeTint="BF"/>
          <w:sz w:val="28"/>
          <w:szCs w:val="28"/>
          <w:lang w:eastAsia="ru-RU"/>
        </w:rPr>
        <w:t>Верхний Нерген</w:t>
      </w:r>
      <w:r w:rsidRPr="005D4F2E">
        <w:rPr>
          <w:rFonts w:ascii="Times New Roman" w:eastAsia="Times New Roman" w:hAnsi="Times New Roman" w:cs="Times New Roman"/>
          <w:bCs/>
          <w:color w:val="404040" w:themeColor="text1" w:themeTint="BF"/>
          <w:sz w:val="28"/>
          <w:szCs w:val="28"/>
          <w:lang w:eastAsia="ru-RU"/>
        </w:rPr>
        <w:t>»</w:t>
      </w:r>
    </w:p>
    <w:p w:rsidR="005D4F2E" w:rsidRPr="005D4F2E" w:rsidRDefault="005D4F2E" w:rsidP="005D4F2E">
      <w:pPr>
        <w:spacing w:after="0" w:line="240" w:lineRule="exact"/>
        <w:jc w:val="both"/>
        <w:rPr>
          <w:rFonts w:ascii="Times New Roman" w:eastAsia="Times New Roman" w:hAnsi="Times New Roman" w:cs="Times New Roman"/>
          <w:color w:val="404040" w:themeColor="text1" w:themeTint="BF"/>
          <w:sz w:val="28"/>
          <w:szCs w:val="28"/>
          <w:lang w:eastAsia="ru-RU"/>
        </w:rPr>
      </w:pPr>
    </w:p>
    <w:p w:rsidR="005D4F2E" w:rsidRPr="005D4F2E" w:rsidRDefault="005D4F2E" w:rsidP="005D4F2E">
      <w:pPr>
        <w:spacing w:after="0" w:line="240" w:lineRule="exact"/>
        <w:jc w:val="center"/>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1.Общие положения</w:t>
      </w:r>
    </w:p>
    <w:p w:rsidR="005D4F2E" w:rsidRPr="005D4F2E" w:rsidRDefault="005D4F2E" w:rsidP="005D4F2E">
      <w:pPr>
        <w:spacing w:after="0" w:line="240" w:lineRule="auto"/>
        <w:jc w:val="center"/>
        <w:rPr>
          <w:rFonts w:ascii="Times New Roman" w:eastAsia="Times New Roman" w:hAnsi="Times New Roman" w:cs="Times New Roman"/>
          <w:color w:val="404040" w:themeColor="text1" w:themeTint="BF"/>
          <w:sz w:val="24"/>
          <w:szCs w:val="24"/>
          <w:lang w:eastAsia="ru-RU"/>
        </w:rPr>
      </w:pPr>
    </w:p>
    <w:p w:rsidR="005D4F2E" w:rsidRPr="005D4F2E" w:rsidRDefault="005D4F2E" w:rsidP="005D4F2E">
      <w:pPr>
        <w:spacing w:after="0" w:line="240" w:lineRule="auto"/>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1.1. </w:t>
      </w:r>
      <w:proofErr w:type="gramStart"/>
      <w:r w:rsidRPr="005D4F2E">
        <w:rPr>
          <w:rFonts w:ascii="Times New Roman" w:eastAsia="Times New Roman" w:hAnsi="Times New Roman" w:cs="Times New Roman"/>
          <w:color w:val="404040" w:themeColor="text1" w:themeTint="BF"/>
          <w:sz w:val="28"/>
          <w:szCs w:val="28"/>
          <w:lang w:eastAsia="ru-RU"/>
        </w:rPr>
        <w:t xml:space="preserve">Настоящее Положение </w:t>
      </w:r>
      <w:r w:rsidR="009774D4" w:rsidRPr="005D4F2E">
        <w:rPr>
          <w:rFonts w:ascii="Times New Roman" w:eastAsia="Times New Roman" w:hAnsi="Times New Roman" w:cs="Times New Roman"/>
          <w:color w:val="404040" w:themeColor="text1" w:themeTint="BF"/>
          <w:sz w:val="28"/>
          <w:szCs w:val="28"/>
          <w:lang w:eastAsia="ru-RU"/>
        </w:rPr>
        <w:t>о порядке</w:t>
      </w:r>
      <w:r w:rsidR="009774D4">
        <w:rPr>
          <w:rFonts w:ascii="Times New Roman" w:eastAsia="Times New Roman" w:hAnsi="Times New Roman" w:cs="Times New Roman"/>
          <w:color w:val="404040" w:themeColor="text1" w:themeTint="BF"/>
          <w:sz w:val="28"/>
          <w:szCs w:val="28"/>
          <w:lang w:eastAsia="ru-RU"/>
        </w:rPr>
        <w:t xml:space="preserve"> и условиях</w:t>
      </w:r>
      <w:r w:rsidR="009774D4" w:rsidRPr="005D4F2E">
        <w:rPr>
          <w:rFonts w:ascii="Times New Roman" w:eastAsia="Times New Roman" w:hAnsi="Times New Roman" w:cs="Times New Roman"/>
          <w:color w:val="404040" w:themeColor="text1" w:themeTint="BF"/>
          <w:sz w:val="28"/>
          <w:szCs w:val="28"/>
          <w:lang w:eastAsia="ru-RU"/>
        </w:rPr>
        <w:t xml:space="preserve"> установления выплат компенсационн</w:t>
      </w:r>
      <w:r w:rsidR="00C165AB">
        <w:rPr>
          <w:rFonts w:ascii="Times New Roman" w:eastAsia="Times New Roman" w:hAnsi="Times New Roman" w:cs="Times New Roman"/>
          <w:color w:val="404040" w:themeColor="text1" w:themeTint="BF"/>
          <w:sz w:val="28"/>
          <w:szCs w:val="28"/>
          <w:lang w:eastAsia="ru-RU"/>
        </w:rPr>
        <w:t>ого</w:t>
      </w:r>
      <w:r w:rsidR="009774D4" w:rsidRPr="005D4F2E">
        <w:rPr>
          <w:rFonts w:ascii="Times New Roman" w:eastAsia="Times New Roman" w:hAnsi="Times New Roman" w:cs="Times New Roman"/>
          <w:color w:val="404040" w:themeColor="text1" w:themeTint="BF"/>
          <w:sz w:val="28"/>
          <w:szCs w:val="28"/>
          <w:lang w:eastAsia="ru-RU"/>
        </w:rPr>
        <w:t xml:space="preserve"> </w:t>
      </w:r>
      <w:r w:rsidR="009774D4">
        <w:rPr>
          <w:rFonts w:ascii="Times New Roman" w:eastAsia="Times New Roman" w:hAnsi="Times New Roman" w:cs="Times New Roman"/>
          <w:color w:val="404040" w:themeColor="text1" w:themeTint="BF"/>
          <w:sz w:val="28"/>
          <w:szCs w:val="28"/>
          <w:lang w:eastAsia="ru-RU"/>
        </w:rPr>
        <w:t>характера</w:t>
      </w:r>
      <w:r w:rsidRPr="005D4F2E">
        <w:rPr>
          <w:rFonts w:ascii="Times New Roman" w:eastAsia="Times New Roman" w:hAnsi="Times New Roman" w:cs="Times New Roman"/>
          <w:color w:val="404040" w:themeColor="text1" w:themeTint="BF"/>
          <w:sz w:val="28"/>
          <w:szCs w:val="28"/>
          <w:lang w:eastAsia="ru-RU"/>
        </w:rPr>
        <w:t xml:space="preserve"> работникам </w:t>
      </w:r>
      <w:r w:rsidRPr="005D4F2E">
        <w:rPr>
          <w:rFonts w:ascii="Times New Roman" w:eastAsia="Times New Roman" w:hAnsi="Times New Roman" w:cs="Times New Roman"/>
          <w:bCs/>
          <w:color w:val="404040" w:themeColor="text1" w:themeTint="BF"/>
          <w:sz w:val="28"/>
          <w:szCs w:val="28"/>
          <w:lang w:eastAsia="ru-RU"/>
        </w:rPr>
        <w:t>Муниципального автономного дошкольного образовательного учреждения</w:t>
      </w:r>
      <w:r w:rsidRPr="005D4F2E">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bCs/>
          <w:color w:val="404040" w:themeColor="text1" w:themeTint="BF"/>
          <w:sz w:val="28"/>
          <w:szCs w:val="28"/>
          <w:lang w:eastAsia="ru-RU"/>
        </w:rPr>
        <w:t>«Детский сад</w:t>
      </w:r>
      <w:r w:rsidR="00C97F0D">
        <w:rPr>
          <w:rFonts w:ascii="Times New Roman" w:eastAsia="Times New Roman" w:hAnsi="Times New Roman" w:cs="Times New Roman"/>
          <w:bCs/>
          <w:color w:val="404040" w:themeColor="text1" w:themeTint="BF"/>
          <w:sz w:val="28"/>
          <w:szCs w:val="28"/>
          <w:lang w:eastAsia="ru-RU"/>
        </w:rPr>
        <w:t xml:space="preserve"> с. Верхний Нерген</w:t>
      </w:r>
      <w:r w:rsidRPr="005D4F2E">
        <w:rPr>
          <w:rFonts w:ascii="Times New Roman" w:eastAsia="Times New Roman" w:hAnsi="Times New Roman" w:cs="Times New Roman"/>
          <w:bCs/>
          <w:color w:val="404040" w:themeColor="text1" w:themeTint="BF"/>
          <w:sz w:val="28"/>
          <w:szCs w:val="28"/>
          <w:lang w:eastAsia="ru-RU"/>
        </w:rPr>
        <w:t>»</w:t>
      </w:r>
      <w:r w:rsidRPr="005D4F2E">
        <w:rPr>
          <w:rFonts w:ascii="Times New Roman" w:eastAsia="Times New Roman" w:hAnsi="Times New Roman" w:cs="Times New Roman"/>
          <w:color w:val="404040" w:themeColor="text1" w:themeTint="BF"/>
          <w:sz w:val="28"/>
          <w:szCs w:val="28"/>
          <w:lang w:eastAsia="ru-RU"/>
        </w:rPr>
        <w:t xml:space="preserve"> (далее - Положение) разработано в соответствии с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w:t>
      </w:r>
      <w:proofErr w:type="gramEnd"/>
      <w:r w:rsidRPr="005D4F2E">
        <w:rPr>
          <w:rFonts w:ascii="Times New Roman" w:eastAsia="Times New Roman" w:hAnsi="Times New Roman" w:cs="Times New Roman"/>
          <w:color w:val="404040" w:themeColor="text1" w:themeTint="BF"/>
          <w:sz w:val="28"/>
          <w:szCs w:val="28"/>
          <w:lang w:eastAsia="ru-RU"/>
        </w:rPr>
        <w:t xml:space="preserve"> </w:t>
      </w:r>
      <w:proofErr w:type="gramStart"/>
      <w:r w:rsidRPr="005D4F2E">
        <w:rPr>
          <w:rFonts w:ascii="Times New Roman" w:eastAsia="Times New Roman" w:hAnsi="Times New Roman" w:cs="Times New Roman"/>
          <w:color w:val="404040" w:themeColor="text1" w:themeTint="BF"/>
          <w:sz w:val="28"/>
          <w:szCs w:val="28"/>
          <w:lang w:eastAsia="ru-RU"/>
        </w:rPr>
        <w:t>муниципального района», постановлением администрации Нанайского муниципального района Хабаровского края от 30 декабря 2016 г. № 832  «Об утверждении Примерного положения об</w:t>
      </w:r>
      <w:proofErr w:type="gramEnd"/>
      <w:r w:rsidRPr="005D4F2E">
        <w:rPr>
          <w:rFonts w:ascii="Times New Roman" w:eastAsia="Times New Roman" w:hAnsi="Times New Roman" w:cs="Times New Roman"/>
          <w:color w:val="404040" w:themeColor="text1" w:themeTint="BF"/>
          <w:sz w:val="28"/>
          <w:szCs w:val="28"/>
          <w:lang w:eastAsia="ru-RU"/>
        </w:rPr>
        <w:t xml:space="preserve"> </w:t>
      </w:r>
      <w:proofErr w:type="gramStart"/>
      <w:r w:rsidRPr="005D4F2E">
        <w:rPr>
          <w:rFonts w:ascii="Times New Roman" w:eastAsia="Times New Roman" w:hAnsi="Times New Roman" w:cs="Times New Roman"/>
          <w:color w:val="404040" w:themeColor="text1" w:themeTint="BF"/>
          <w:sz w:val="28"/>
          <w:szCs w:val="28"/>
          <w:lang w:eastAsia="ru-RU"/>
        </w:rPr>
        <w:t>оплате труда работников муниципальных бюджетных,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казенного учреждения «Централизованная бухгалтерия учреждений образования Нанайского муниципального района»</w:t>
      </w:r>
      <w:r>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color w:val="404040" w:themeColor="text1" w:themeTint="BF"/>
          <w:sz w:val="28"/>
          <w:szCs w:val="28"/>
          <w:lang w:eastAsia="ru-RU"/>
        </w:rPr>
        <w:t xml:space="preserve">определяет порядок установления и осуществления выплат компенсационного характера работникам </w:t>
      </w:r>
      <w:r w:rsidRPr="005D4F2E">
        <w:rPr>
          <w:rFonts w:ascii="Times New Roman" w:eastAsia="Times New Roman" w:hAnsi="Times New Roman" w:cs="Times New Roman"/>
          <w:bCs/>
          <w:color w:val="404040" w:themeColor="text1" w:themeTint="BF"/>
          <w:sz w:val="28"/>
          <w:szCs w:val="28"/>
          <w:lang w:eastAsia="ru-RU"/>
        </w:rPr>
        <w:t>Муниципального автономного дошкольного образовательного учреждения</w:t>
      </w:r>
      <w:r w:rsidRPr="005D4F2E">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bCs/>
          <w:color w:val="404040" w:themeColor="text1" w:themeTint="BF"/>
          <w:sz w:val="28"/>
          <w:szCs w:val="28"/>
          <w:lang w:eastAsia="ru-RU"/>
        </w:rPr>
        <w:t xml:space="preserve">«Детский сад </w:t>
      </w:r>
      <w:r w:rsidR="00C97F0D">
        <w:rPr>
          <w:rFonts w:ascii="Times New Roman" w:eastAsia="Times New Roman" w:hAnsi="Times New Roman" w:cs="Times New Roman"/>
          <w:bCs/>
          <w:color w:val="404040" w:themeColor="text1" w:themeTint="BF"/>
          <w:sz w:val="28"/>
          <w:szCs w:val="28"/>
          <w:lang w:eastAsia="ru-RU"/>
        </w:rPr>
        <w:t>с. Верхний Нерген</w:t>
      </w:r>
      <w:r w:rsidRPr="005D4F2E">
        <w:rPr>
          <w:rFonts w:ascii="Times New Roman" w:eastAsia="Times New Roman" w:hAnsi="Times New Roman" w:cs="Times New Roman"/>
          <w:bCs/>
          <w:color w:val="404040" w:themeColor="text1" w:themeTint="BF"/>
          <w:sz w:val="28"/>
          <w:szCs w:val="28"/>
          <w:lang w:eastAsia="ru-RU"/>
        </w:rPr>
        <w:t>»</w:t>
      </w:r>
      <w:r w:rsidRPr="005D4F2E">
        <w:rPr>
          <w:rFonts w:ascii="Times New Roman" w:eastAsia="Times New Roman" w:hAnsi="Times New Roman" w:cs="Times New Roman"/>
          <w:color w:val="404040" w:themeColor="text1" w:themeTint="BF"/>
          <w:sz w:val="28"/>
          <w:szCs w:val="28"/>
          <w:lang w:eastAsia="ru-RU"/>
        </w:rPr>
        <w:t xml:space="preserve"> (далее – работники учреждения). </w:t>
      </w:r>
      <w:proofErr w:type="gramEnd"/>
    </w:p>
    <w:p w:rsidR="005D4F2E" w:rsidRPr="005D4F2E" w:rsidRDefault="005D4F2E" w:rsidP="005D4F2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1.2. Финансирование расходов </w:t>
      </w:r>
      <w:r w:rsidR="009774D4" w:rsidRPr="005D4F2E">
        <w:rPr>
          <w:rFonts w:ascii="Times New Roman" w:eastAsia="Times New Roman" w:hAnsi="Times New Roman" w:cs="Times New Roman"/>
          <w:color w:val="404040" w:themeColor="text1" w:themeTint="BF"/>
          <w:sz w:val="28"/>
          <w:szCs w:val="28"/>
          <w:lang w:eastAsia="ru-RU"/>
        </w:rPr>
        <w:t xml:space="preserve">выплат компенсационных </w:t>
      </w:r>
      <w:r w:rsidR="009774D4">
        <w:rPr>
          <w:rFonts w:ascii="Times New Roman" w:eastAsia="Times New Roman" w:hAnsi="Times New Roman" w:cs="Times New Roman"/>
          <w:color w:val="404040" w:themeColor="text1" w:themeTint="BF"/>
          <w:sz w:val="28"/>
          <w:szCs w:val="28"/>
          <w:lang w:eastAsia="ru-RU"/>
        </w:rPr>
        <w:t>характера</w:t>
      </w:r>
      <w:r w:rsidR="009774D4" w:rsidRPr="005D4F2E">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color w:val="404040" w:themeColor="text1" w:themeTint="BF"/>
          <w:sz w:val="28"/>
          <w:szCs w:val="28"/>
          <w:lang w:eastAsia="ru-RU"/>
        </w:rPr>
        <w:t>работникам учреждения осуществляется за счет средств местного и краевого бюджетов.</w:t>
      </w:r>
    </w:p>
    <w:p w:rsidR="005D4F2E" w:rsidRDefault="009774D4" w:rsidP="005D4F2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Pr>
          <w:rFonts w:ascii="Times New Roman" w:eastAsia="Times New Roman" w:hAnsi="Times New Roman" w:cs="Times New Roman"/>
          <w:color w:val="404040" w:themeColor="text1" w:themeTint="BF"/>
          <w:spacing w:val="-7"/>
          <w:sz w:val="28"/>
          <w:szCs w:val="28"/>
          <w:lang w:eastAsia="ru-RU"/>
        </w:rPr>
        <w:t>1.3</w:t>
      </w:r>
      <w:r w:rsidR="005D4F2E" w:rsidRPr="005D4F2E">
        <w:rPr>
          <w:rFonts w:ascii="Times New Roman" w:eastAsia="Times New Roman" w:hAnsi="Times New Roman" w:cs="Times New Roman"/>
          <w:color w:val="404040" w:themeColor="text1" w:themeTint="BF"/>
          <w:spacing w:val="-7"/>
          <w:sz w:val="28"/>
          <w:szCs w:val="28"/>
          <w:lang w:eastAsia="ru-RU"/>
        </w:rPr>
        <w:t xml:space="preserve">. Перечень </w:t>
      </w:r>
      <w:r>
        <w:rPr>
          <w:rFonts w:ascii="Times New Roman" w:eastAsia="Times New Roman" w:hAnsi="Times New Roman" w:cs="Times New Roman"/>
          <w:color w:val="404040" w:themeColor="text1" w:themeTint="BF"/>
          <w:spacing w:val="-7"/>
          <w:sz w:val="28"/>
          <w:szCs w:val="28"/>
          <w:lang w:eastAsia="ru-RU"/>
        </w:rPr>
        <w:t>вида</w:t>
      </w:r>
      <w:r w:rsidR="005D4F2E" w:rsidRPr="005D4F2E">
        <w:rPr>
          <w:rFonts w:ascii="Times New Roman" w:eastAsia="Times New Roman" w:hAnsi="Times New Roman" w:cs="Times New Roman"/>
          <w:color w:val="404040" w:themeColor="text1" w:themeTint="BF"/>
          <w:spacing w:val="-7"/>
          <w:sz w:val="28"/>
          <w:szCs w:val="28"/>
          <w:lang w:eastAsia="ru-RU"/>
        </w:rPr>
        <w:t xml:space="preserve"> выплат</w:t>
      </w:r>
      <w:r w:rsidRPr="009774D4">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color w:val="404040" w:themeColor="text1" w:themeTint="BF"/>
          <w:sz w:val="28"/>
          <w:szCs w:val="28"/>
          <w:lang w:eastAsia="ru-RU"/>
        </w:rPr>
        <w:t xml:space="preserve">компенсационных </w:t>
      </w:r>
      <w:r>
        <w:rPr>
          <w:rFonts w:ascii="Times New Roman" w:eastAsia="Times New Roman" w:hAnsi="Times New Roman" w:cs="Times New Roman"/>
          <w:color w:val="404040" w:themeColor="text1" w:themeTint="BF"/>
          <w:sz w:val="28"/>
          <w:szCs w:val="28"/>
          <w:lang w:eastAsia="ru-RU"/>
        </w:rPr>
        <w:t>характера работникам учреждения</w:t>
      </w:r>
      <w:r>
        <w:rPr>
          <w:rFonts w:ascii="Times New Roman" w:eastAsia="Times New Roman" w:hAnsi="Times New Roman" w:cs="Times New Roman"/>
          <w:color w:val="404040" w:themeColor="text1" w:themeTint="BF"/>
          <w:spacing w:val="-7"/>
          <w:sz w:val="28"/>
          <w:szCs w:val="28"/>
          <w:lang w:eastAsia="ru-RU"/>
        </w:rPr>
        <w:t xml:space="preserve"> </w:t>
      </w:r>
      <w:r w:rsidR="005D4F2E" w:rsidRPr="005D4F2E">
        <w:rPr>
          <w:rFonts w:ascii="Times New Roman" w:eastAsia="Times New Roman" w:hAnsi="Times New Roman" w:cs="Times New Roman"/>
          <w:color w:val="404040" w:themeColor="text1" w:themeTint="BF"/>
          <w:spacing w:val="-7"/>
          <w:sz w:val="28"/>
          <w:szCs w:val="28"/>
          <w:lang w:eastAsia="ru-RU"/>
        </w:rPr>
        <w:t xml:space="preserve"> приведен в приложении № 1 к настоящему Положению.</w:t>
      </w:r>
      <w:r w:rsidR="005D4F2E" w:rsidRPr="005D4F2E">
        <w:rPr>
          <w:rFonts w:ascii="Times New Roman" w:eastAsia="Times New Roman" w:hAnsi="Times New Roman" w:cs="Times New Roman"/>
          <w:color w:val="404040" w:themeColor="text1" w:themeTint="BF"/>
          <w:sz w:val="28"/>
          <w:szCs w:val="28"/>
          <w:lang w:eastAsia="ru-RU"/>
        </w:rPr>
        <w:t xml:space="preserve"> </w:t>
      </w:r>
    </w:p>
    <w:p w:rsidR="003F6319" w:rsidRPr="005D4F2E" w:rsidRDefault="003F6319" w:rsidP="005D4F2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bookmarkStart w:id="0" w:name="_GoBack"/>
      <w:bookmarkEnd w:id="0"/>
    </w:p>
    <w:p w:rsidR="005D4F2E" w:rsidRPr="005D4F2E" w:rsidRDefault="005D4F2E" w:rsidP="005D4F2E">
      <w:pPr>
        <w:shd w:val="clear" w:color="auto" w:fill="FFFFFF"/>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p>
    <w:p w:rsidR="00C165AB" w:rsidRPr="003F6319" w:rsidRDefault="005D4F2E" w:rsidP="003F6319">
      <w:pPr>
        <w:shd w:val="clear" w:color="auto" w:fill="FFFFFF"/>
        <w:autoSpaceDE w:val="0"/>
        <w:autoSpaceDN w:val="0"/>
        <w:adjustRightInd w:val="0"/>
        <w:spacing w:after="0" w:line="240" w:lineRule="auto"/>
        <w:jc w:val="center"/>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lastRenderedPageBreak/>
        <w:t xml:space="preserve">2. Порядок и условия установления </w:t>
      </w:r>
      <w:r w:rsidR="006F510B" w:rsidRPr="005D4F2E">
        <w:rPr>
          <w:rFonts w:ascii="Times New Roman" w:eastAsia="Times New Roman" w:hAnsi="Times New Roman" w:cs="Times New Roman"/>
          <w:color w:val="404040" w:themeColor="text1" w:themeTint="BF"/>
          <w:spacing w:val="-7"/>
          <w:sz w:val="28"/>
          <w:szCs w:val="28"/>
          <w:lang w:eastAsia="ru-RU"/>
        </w:rPr>
        <w:t>выплат</w:t>
      </w:r>
      <w:r w:rsidR="006F510B" w:rsidRPr="009774D4">
        <w:rPr>
          <w:rFonts w:ascii="Times New Roman" w:eastAsia="Times New Roman" w:hAnsi="Times New Roman" w:cs="Times New Roman"/>
          <w:color w:val="404040" w:themeColor="text1" w:themeTint="BF"/>
          <w:sz w:val="28"/>
          <w:szCs w:val="28"/>
          <w:lang w:eastAsia="ru-RU"/>
        </w:rPr>
        <w:t xml:space="preserve"> </w:t>
      </w:r>
      <w:r w:rsidR="006F510B" w:rsidRPr="005D4F2E">
        <w:rPr>
          <w:rFonts w:ascii="Times New Roman" w:eastAsia="Times New Roman" w:hAnsi="Times New Roman" w:cs="Times New Roman"/>
          <w:color w:val="404040" w:themeColor="text1" w:themeTint="BF"/>
          <w:sz w:val="28"/>
          <w:szCs w:val="28"/>
          <w:lang w:eastAsia="ru-RU"/>
        </w:rPr>
        <w:t>компенсационн</w:t>
      </w:r>
      <w:r w:rsidR="00897FBF">
        <w:rPr>
          <w:rFonts w:ascii="Times New Roman" w:eastAsia="Times New Roman" w:hAnsi="Times New Roman" w:cs="Times New Roman"/>
          <w:color w:val="404040" w:themeColor="text1" w:themeTint="BF"/>
          <w:sz w:val="28"/>
          <w:szCs w:val="28"/>
          <w:lang w:eastAsia="ru-RU"/>
        </w:rPr>
        <w:t xml:space="preserve">ого </w:t>
      </w:r>
      <w:r w:rsidR="006F510B">
        <w:rPr>
          <w:rFonts w:ascii="Times New Roman" w:eastAsia="Times New Roman" w:hAnsi="Times New Roman" w:cs="Times New Roman"/>
          <w:color w:val="404040" w:themeColor="text1" w:themeTint="BF"/>
          <w:sz w:val="28"/>
          <w:szCs w:val="28"/>
          <w:lang w:eastAsia="ru-RU"/>
        </w:rPr>
        <w:t>характера работникам учреждения</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r w:rsidR="00653DF0">
        <w:rPr>
          <w:rFonts w:ascii="Times New Roman" w:hAnsi="Times New Roman" w:cs="Times New Roman"/>
          <w:color w:val="404040" w:themeColor="text1" w:themeTint="BF"/>
          <w:sz w:val="28"/>
          <w:szCs w:val="28"/>
        </w:rPr>
        <w:t xml:space="preserve">2.1. </w:t>
      </w:r>
      <w:r w:rsidRPr="008C0CC1">
        <w:rPr>
          <w:rFonts w:ascii="Times New Roman" w:hAnsi="Times New Roman" w:cs="Times New Roman"/>
          <w:color w:val="404040" w:themeColor="text1" w:themeTint="BF"/>
          <w:sz w:val="28"/>
          <w:szCs w:val="28"/>
        </w:rPr>
        <w:t xml:space="preserve">Порядок установления </w:t>
      </w:r>
      <w:r w:rsidR="00653DF0">
        <w:rPr>
          <w:rFonts w:ascii="Times New Roman" w:hAnsi="Times New Roman" w:cs="Times New Roman"/>
          <w:color w:val="404040" w:themeColor="text1" w:themeTint="BF"/>
          <w:sz w:val="28"/>
          <w:szCs w:val="28"/>
        </w:rPr>
        <w:t xml:space="preserve"> в</w:t>
      </w:r>
      <w:r w:rsidRPr="008C0CC1">
        <w:rPr>
          <w:rFonts w:ascii="Times New Roman" w:hAnsi="Times New Roman" w:cs="Times New Roman"/>
          <w:color w:val="404040" w:themeColor="text1" w:themeTint="BF"/>
          <w:sz w:val="28"/>
          <w:szCs w:val="28"/>
        </w:rPr>
        <w:t xml:space="preserve">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Pr="008C0CC1">
        <w:rPr>
          <w:rFonts w:ascii="Times New Roman" w:hAnsi="Times New Roman" w:cs="Times New Roman"/>
          <w:color w:val="404040" w:themeColor="text1" w:themeTint="BF"/>
          <w:sz w:val="28"/>
          <w:szCs w:val="28"/>
        </w:rPr>
        <w:t>по</w:t>
      </w:r>
      <w:proofErr w:type="gramEnd"/>
      <w:r w:rsidRPr="008C0CC1">
        <w:rPr>
          <w:rFonts w:ascii="Times New Roman" w:hAnsi="Times New Roman" w:cs="Times New Roman"/>
          <w:color w:val="404040" w:themeColor="text1" w:themeTint="BF"/>
          <w:sz w:val="28"/>
          <w:szCs w:val="28"/>
        </w:rPr>
        <w:t xml:space="preserve"> соответствующим ПКГ, без учета повышающих коэффициентов.</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r w:rsidR="00653DF0">
        <w:rPr>
          <w:rFonts w:ascii="Times New Roman" w:hAnsi="Times New Roman" w:cs="Times New Roman"/>
          <w:color w:val="404040" w:themeColor="text1" w:themeTint="BF"/>
          <w:sz w:val="28"/>
          <w:szCs w:val="28"/>
        </w:rPr>
        <w:t>2.2</w:t>
      </w:r>
      <w:r w:rsidRPr="008C0CC1">
        <w:rPr>
          <w:rFonts w:ascii="Times New Roman" w:hAnsi="Times New Roman" w:cs="Times New Roman"/>
          <w:color w:val="404040" w:themeColor="text1" w:themeTint="BF"/>
          <w:sz w:val="28"/>
          <w:szCs w:val="28"/>
        </w:rPr>
        <w:t xml:space="preserve">. </w:t>
      </w:r>
      <w:proofErr w:type="gramStart"/>
      <w:r w:rsidRPr="008C0CC1">
        <w:rPr>
          <w:rFonts w:ascii="Times New Roman" w:hAnsi="Times New Roman" w:cs="Times New Roman"/>
          <w:color w:val="404040" w:themeColor="text1" w:themeTint="BF"/>
          <w:sz w:val="28"/>
          <w:szCs w:val="28"/>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8C0CC1">
        <w:rPr>
          <w:rFonts w:ascii="Times New Roman" w:hAnsi="Times New Roman" w:cs="Times New Roman"/>
          <w:color w:val="404040" w:themeColor="text1" w:themeTint="BF"/>
          <w:sz w:val="28"/>
          <w:szCs w:val="28"/>
        </w:rPr>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w:t>
      </w:r>
      <w:r>
        <w:rPr>
          <w:rFonts w:ascii="Times New Roman" w:hAnsi="Times New Roman" w:cs="Times New Roman"/>
          <w:color w:val="404040" w:themeColor="text1" w:themeTint="BF"/>
          <w:sz w:val="28"/>
          <w:szCs w:val="28"/>
        </w:rPr>
        <w:t>вия труда работников организации</w:t>
      </w:r>
      <w:r w:rsidRPr="008C0CC1">
        <w:rPr>
          <w:rFonts w:ascii="Times New Roman" w:hAnsi="Times New Roman" w:cs="Times New Roman"/>
          <w:color w:val="404040" w:themeColor="text1" w:themeTint="BF"/>
          <w:sz w:val="28"/>
          <w:szCs w:val="28"/>
        </w:rPr>
        <w:t xml:space="preserve"> и учреждений системы </w:t>
      </w:r>
      <w:proofErr w:type="spellStart"/>
      <w:r w:rsidRPr="008C0CC1">
        <w:rPr>
          <w:rFonts w:ascii="Times New Roman" w:hAnsi="Times New Roman" w:cs="Times New Roman"/>
          <w:color w:val="404040" w:themeColor="text1" w:themeTint="BF"/>
          <w:sz w:val="28"/>
          <w:szCs w:val="28"/>
        </w:rPr>
        <w:t>Гособразования</w:t>
      </w:r>
      <w:proofErr w:type="spellEnd"/>
      <w:r w:rsidRPr="008C0CC1">
        <w:rPr>
          <w:rFonts w:ascii="Times New Roman" w:hAnsi="Times New Roman" w:cs="Times New Roman"/>
          <w:color w:val="404040" w:themeColor="text1" w:themeTint="BF"/>
          <w:sz w:val="28"/>
          <w:szCs w:val="28"/>
        </w:rPr>
        <w:t xml:space="preserve"> СССР». Установление выплат производиться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w:t>
      </w:r>
      <w:r>
        <w:rPr>
          <w:rFonts w:ascii="Times New Roman" w:hAnsi="Times New Roman" w:cs="Times New Roman"/>
          <w:color w:val="404040" w:themeColor="text1" w:themeTint="BF"/>
          <w:sz w:val="28"/>
          <w:szCs w:val="28"/>
        </w:rPr>
        <w:t>условий труда,</w:t>
      </w:r>
      <w:r w:rsidRPr="008C0CC1">
        <w:rPr>
          <w:rFonts w:ascii="Times New Roman" w:hAnsi="Times New Roman" w:cs="Times New Roman"/>
          <w:color w:val="404040" w:themeColor="text1" w:themeTint="BF"/>
          <w:sz w:val="28"/>
          <w:szCs w:val="28"/>
        </w:rPr>
        <w:t xml:space="preserve"> с целью разработки и реализации программы действий по обеспечению безопасных условий и охраны труда.</w:t>
      </w:r>
    </w:p>
    <w:p w:rsidR="00C165AB" w:rsidRPr="008C0CC1" w:rsidRDefault="00C165AB" w:rsidP="00C165AB">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Если по итогам специальной оценки</w:t>
      </w:r>
      <w:r w:rsidRPr="00921D68">
        <w:rPr>
          <w:rFonts w:ascii="Times New Roman" w:hAnsi="Times New Roman" w:cs="Times New Roman"/>
          <w:color w:val="404040" w:themeColor="text1" w:themeTint="BF"/>
          <w:sz w:val="28"/>
          <w:szCs w:val="28"/>
        </w:rPr>
        <w:t xml:space="preserve"> </w:t>
      </w:r>
      <w:r>
        <w:rPr>
          <w:rFonts w:ascii="Times New Roman" w:hAnsi="Times New Roman" w:cs="Times New Roman"/>
          <w:color w:val="404040" w:themeColor="text1" w:themeTint="BF"/>
          <w:sz w:val="28"/>
          <w:szCs w:val="28"/>
        </w:rPr>
        <w:t>условий труда</w:t>
      </w:r>
      <w:r w:rsidRPr="008C0CC1">
        <w:rPr>
          <w:rFonts w:ascii="Times New Roman" w:hAnsi="Times New Roman" w:cs="Times New Roman"/>
          <w:color w:val="404040" w:themeColor="text1" w:themeTint="BF"/>
          <w:sz w:val="28"/>
          <w:szCs w:val="28"/>
        </w:rPr>
        <w:t>, рабочее место признается безопасным, то осуществление указанной выплаты не производится.</w:t>
      </w:r>
    </w:p>
    <w:p w:rsidR="00C165AB" w:rsidRPr="008C0CC1" w:rsidRDefault="00C165AB" w:rsidP="00C165AB">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Решение о введении соответствующих норм принимается организацией с учетом обеспечения указанных выплат финансовыми средствами.</w:t>
      </w:r>
    </w:p>
    <w:p w:rsidR="00C165AB" w:rsidRPr="008C0CC1" w:rsidRDefault="00653DF0" w:rsidP="00C165AB">
      <w:pPr>
        <w:spacing w:after="0" w:line="240" w:lineRule="auto"/>
        <w:ind w:firstLine="567"/>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2.3</w:t>
      </w:r>
      <w:r w:rsidR="00C165AB" w:rsidRPr="008C0CC1">
        <w:rPr>
          <w:rFonts w:ascii="Times New Roman" w:hAnsi="Times New Roman" w:cs="Times New Roman"/>
          <w:color w:val="404040" w:themeColor="text1" w:themeTint="BF"/>
          <w:sz w:val="28"/>
          <w:szCs w:val="28"/>
        </w:rPr>
        <w:t xml:space="preserve">. К заработной плате работников в соответствии с решением Собрания депутатов Нанайского муниципального района от 18 февраля 2009 г. № 433 «Об основах новых </w:t>
      </w:r>
      <w:proofErr w:type="gramStart"/>
      <w:r w:rsidR="00C165AB" w:rsidRPr="008C0CC1">
        <w:rPr>
          <w:rFonts w:ascii="Times New Roman" w:hAnsi="Times New Roman" w:cs="Times New Roman"/>
          <w:color w:val="404040" w:themeColor="text1" w:themeTint="BF"/>
          <w:sz w:val="28"/>
          <w:szCs w:val="28"/>
        </w:rPr>
        <w:t>систем оплаты труда работников муниципальных учреждений Нанайского муниципального</w:t>
      </w:r>
      <w:proofErr w:type="gramEnd"/>
      <w:r w:rsidR="00C165AB" w:rsidRPr="008C0CC1">
        <w:rPr>
          <w:rFonts w:ascii="Times New Roman" w:hAnsi="Times New Roman" w:cs="Times New Roman"/>
          <w:color w:val="404040" w:themeColor="text1" w:themeTint="BF"/>
          <w:sz w:val="28"/>
          <w:szCs w:val="28"/>
        </w:rPr>
        <w:t xml:space="preserve"> района» выплачивается:</w:t>
      </w:r>
    </w:p>
    <w:p w:rsidR="00C165AB" w:rsidRPr="008C0CC1" w:rsidRDefault="00C165AB" w:rsidP="00C165AB">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районный  коэффициент за работу в южных районах Дальнего Востока в размере 30 % от должностного оклада;</w:t>
      </w:r>
    </w:p>
    <w:p w:rsidR="00C165AB" w:rsidRPr="008C0CC1" w:rsidRDefault="00C165AB" w:rsidP="00C165AB">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процентные надбавки за стаж работы в учреждениях,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r w:rsidR="00653DF0">
        <w:rPr>
          <w:rFonts w:ascii="Times New Roman" w:hAnsi="Times New Roman" w:cs="Times New Roman"/>
          <w:color w:val="404040" w:themeColor="text1" w:themeTint="BF"/>
          <w:sz w:val="28"/>
          <w:szCs w:val="28"/>
        </w:rPr>
        <w:t>2.4</w:t>
      </w:r>
      <w:r w:rsidRPr="008C0CC1">
        <w:rPr>
          <w:rFonts w:ascii="Times New Roman" w:hAnsi="Times New Roman" w:cs="Times New Roman"/>
          <w:color w:val="404040" w:themeColor="text1" w:themeTint="BF"/>
          <w:sz w:val="28"/>
          <w:szCs w:val="28"/>
        </w:rPr>
        <w:t xml:space="preserve">. </w:t>
      </w:r>
      <w:proofErr w:type="gramStart"/>
      <w:r w:rsidRPr="008C0CC1">
        <w:rPr>
          <w:rFonts w:ascii="Times New Roman" w:hAnsi="Times New Roman" w:cs="Times New Roman"/>
          <w:color w:val="404040" w:themeColor="text1" w:themeTint="BF"/>
          <w:sz w:val="28"/>
          <w:szCs w:val="28"/>
        </w:rPr>
        <w:t xml:space="preserve">Выплаты за работу в условиях, отклоняющихся от нормальных (при совмещении профессий (должностей), сверхурочной работе, работе в </w:t>
      </w:r>
      <w:r w:rsidRPr="008C0CC1">
        <w:rPr>
          <w:rFonts w:ascii="Times New Roman" w:hAnsi="Times New Roman" w:cs="Times New Roman"/>
          <w:color w:val="404040" w:themeColor="text1" w:themeTint="BF"/>
          <w:sz w:val="28"/>
          <w:szCs w:val="28"/>
        </w:rPr>
        <w:lastRenderedPageBreak/>
        <w:t>ночное время, за работу в выходные и нерабочие праздничные дни, за работу с разделением смены на части (с перерывом работы свыше двух часов)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организации.</w:t>
      </w:r>
      <w:proofErr w:type="gramEnd"/>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r w:rsidR="00653DF0">
        <w:rPr>
          <w:rFonts w:ascii="Times New Roman" w:hAnsi="Times New Roman" w:cs="Times New Roman"/>
          <w:color w:val="404040" w:themeColor="text1" w:themeTint="BF"/>
          <w:sz w:val="28"/>
          <w:szCs w:val="28"/>
        </w:rPr>
        <w:t>2.5</w:t>
      </w:r>
      <w:r w:rsidRPr="008C0CC1">
        <w:rPr>
          <w:rFonts w:ascii="Times New Roman" w:hAnsi="Times New Roman" w:cs="Times New Roman"/>
          <w:color w:val="404040" w:themeColor="text1" w:themeTint="BF"/>
          <w:sz w:val="28"/>
          <w:szCs w:val="28"/>
        </w:rPr>
        <w:t>. Размер доплаты за совмещение профессий (должностей), за расширение зон обслуживания, за увеличение объема работы или исполнение</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 Порядок и размеры доплат за работу, не входящую в круг должностных обязанностей, но непосредственно связанную с образовательным процессом: </w:t>
      </w:r>
      <w:r w:rsidRPr="008C0CC1">
        <w:rPr>
          <w:rFonts w:ascii="Times New Roman" w:hAnsi="Times New Roman" w:cs="Times New Roman"/>
          <w:color w:val="404040" w:themeColor="text1" w:themeTint="BF"/>
          <w:sz w:val="28"/>
        </w:rPr>
        <w:t xml:space="preserve">оснащение </w:t>
      </w:r>
      <w:r w:rsidRPr="008C0CC1">
        <w:rPr>
          <w:rFonts w:ascii="Times New Roman" w:hAnsi="Times New Roman" w:cs="Times New Roman"/>
          <w:color w:val="404040" w:themeColor="text1" w:themeTint="BF"/>
          <w:sz w:val="28"/>
          <w:szCs w:val="28"/>
        </w:rPr>
        <w:t xml:space="preserve">ДОУ методической литературой и </w:t>
      </w:r>
      <w:proofErr w:type="spellStart"/>
      <w:r w:rsidRPr="008C0CC1">
        <w:rPr>
          <w:rFonts w:ascii="Times New Roman" w:hAnsi="Times New Roman" w:cs="Times New Roman"/>
          <w:color w:val="404040" w:themeColor="text1" w:themeTint="BF"/>
          <w:sz w:val="28"/>
          <w:szCs w:val="28"/>
        </w:rPr>
        <w:t>д.р</w:t>
      </w:r>
      <w:proofErr w:type="spellEnd"/>
      <w:r w:rsidRPr="008C0CC1">
        <w:rPr>
          <w:rFonts w:ascii="Times New Roman" w:hAnsi="Times New Roman" w:cs="Times New Roman"/>
          <w:color w:val="404040" w:themeColor="text1" w:themeTint="BF"/>
          <w:sz w:val="28"/>
          <w:szCs w:val="28"/>
        </w:rPr>
        <w:t xml:space="preserve">., устанавливаются локальным актом организации с учетом содержания и (или) объема дополнительной работы, а также обеспечения указанных выплат финансовыми средствами. </w:t>
      </w:r>
    </w:p>
    <w:p w:rsidR="00C165AB" w:rsidRPr="008C0CC1" w:rsidRDefault="00C165AB" w:rsidP="00C165AB">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653DF0">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C165AB" w:rsidRPr="008C0CC1" w:rsidRDefault="00653DF0" w:rsidP="00C165AB">
      <w:pPr>
        <w:spacing w:after="0" w:line="240" w:lineRule="auto"/>
        <w:ind w:firstLine="567"/>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2.8.</w:t>
      </w:r>
      <w:r w:rsidR="00C165AB" w:rsidRPr="008C0CC1">
        <w:rPr>
          <w:rFonts w:ascii="Times New Roman" w:hAnsi="Times New Roman" w:cs="Times New Roman"/>
          <w:color w:val="404040" w:themeColor="text1" w:themeTint="BF"/>
          <w:sz w:val="28"/>
          <w:szCs w:val="28"/>
        </w:rPr>
        <w:t xml:space="preserve"> Повышение оплаты труда за работу в ночное время производится работникам за каждый час работы в ночное время.</w:t>
      </w:r>
    </w:p>
    <w:p w:rsidR="00C165AB" w:rsidRPr="008C0CC1" w:rsidRDefault="00C165AB" w:rsidP="00C165AB">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Ночным считается время с 22 часов до 6 часов.</w:t>
      </w:r>
    </w:p>
    <w:p w:rsidR="00C165AB" w:rsidRPr="008C0CC1" w:rsidRDefault="00C165AB" w:rsidP="00C165AB">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Рекомендуемый размер 35 процентов. </w:t>
      </w:r>
    </w:p>
    <w:p w:rsidR="00C165AB" w:rsidRPr="008C0CC1" w:rsidRDefault="00C165AB" w:rsidP="00C165AB">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r w:rsidR="00653DF0">
        <w:rPr>
          <w:rFonts w:ascii="Times New Roman" w:hAnsi="Times New Roman" w:cs="Times New Roman"/>
          <w:color w:val="404040" w:themeColor="text1" w:themeTint="BF"/>
          <w:sz w:val="28"/>
          <w:szCs w:val="28"/>
        </w:rPr>
        <w:t>2.9.</w:t>
      </w:r>
      <w:r w:rsidRPr="008C0CC1">
        <w:rPr>
          <w:rFonts w:ascii="Times New Roman" w:hAnsi="Times New Roman" w:cs="Times New Roman"/>
          <w:color w:val="404040" w:themeColor="text1" w:themeTint="BF"/>
          <w:sz w:val="28"/>
          <w:szCs w:val="28"/>
        </w:rPr>
        <w:t xml:space="preserve"> Доплата за работу в выходные и нерабочие праздничные дни произ</w:t>
      </w:r>
      <w:r>
        <w:rPr>
          <w:rFonts w:ascii="Times New Roman" w:hAnsi="Times New Roman" w:cs="Times New Roman"/>
          <w:color w:val="404040" w:themeColor="text1" w:themeTint="BF"/>
          <w:sz w:val="28"/>
          <w:szCs w:val="28"/>
        </w:rPr>
        <w:t>водится работникам, привлечённым</w:t>
      </w:r>
      <w:r w:rsidRPr="008C0CC1">
        <w:rPr>
          <w:rFonts w:ascii="Times New Roman" w:hAnsi="Times New Roman" w:cs="Times New Roman"/>
          <w:color w:val="404040" w:themeColor="text1" w:themeTint="BF"/>
          <w:sz w:val="28"/>
          <w:szCs w:val="28"/>
        </w:rPr>
        <w:t xml:space="preserve"> к работе в выходные и нерабочие праздничные дни.</w:t>
      </w:r>
    </w:p>
    <w:p w:rsidR="00C165AB" w:rsidRPr="008C0CC1" w:rsidRDefault="00C165AB" w:rsidP="00C165AB">
      <w:pPr>
        <w:spacing w:after="0" w:line="240" w:lineRule="auto"/>
        <w:ind w:firstLine="567"/>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Размер доплаты составляет не </w:t>
      </w:r>
      <w:proofErr w:type="gramStart"/>
      <w:r w:rsidRPr="008C0CC1">
        <w:rPr>
          <w:rFonts w:ascii="Times New Roman" w:hAnsi="Times New Roman" w:cs="Times New Roman"/>
          <w:color w:val="404040" w:themeColor="text1" w:themeTint="BF"/>
          <w:sz w:val="28"/>
          <w:szCs w:val="28"/>
        </w:rPr>
        <w:t>менее одинарной</w:t>
      </w:r>
      <w:proofErr w:type="gramEnd"/>
      <w:r>
        <w:rPr>
          <w:rFonts w:ascii="Times New Roman" w:hAnsi="Times New Roman" w:cs="Times New Roman"/>
          <w:color w:val="404040" w:themeColor="text1" w:themeTint="BF"/>
          <w:sz w:val="28"/>
          <w:szCs w:val="28"/>
        </w:rPr>
        <w:t xml:space="preserve"> </w:t>
      </w:r>
      <w:r w:rsidRPr="008C0CC1">
        <w:rPr>
          <w:rFonts w:ascii="Times New Roman" w:hAnsi="Times New Roman" w:cs="Times New Roman"/>
          <w:color w:val="404040" w:themeColor="text1" w:themeTint="BF"/>
          <w:sz w:val="28"/>
          <w:szCs w:val="28"/>
        </w:rPr>
        <w:t xml:space="preserve">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w:t>
      </w:r>
      <w:r w:rsidRPr="008C0CC1">
        <w:rPr>
          <w:rFonts w:ascii="Times New Roman" w:hAnsi="Times New Roman" w:cs="Times New Roman"/>
          <w:color w:val="404040" w:themeColor="text1" w:themeTint="BF"/>
          <w:sz w:val="28"/>
          <w:szCs w:val="28"/>
        </w:rPr>
        <w:lastRenderedPageBreak/>
        <w:t xml:space="preserve">праздничный день производилась в пределах месячной нормы рабочего времени, и в размере не менее двойной дневной  или часовой ставки (части) </w:t>
      </w:r>
    </w:p>
    <w:p w:rsidR="00C165AB" w:rsidRPr="008C0CC1" w:rsidRDefault="00C165AB" w:rsidP="00C165AB">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3F6319" w:rsidRDefault="00C165AB" w:rsidP="003F6319">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sidR="003F6319">
        <w:rPr>
          <w:rFonts w:ascii="Times New Roman" w:hAnsi="Times New Roman" w:cs="Times New Roman"/>
          <w:color w:val="404040" w:themeColor="text1" w:themeTint="BF"/>
          <w:sz w:val="28"/>
          <w:szCs w:val="28"/>
        </w:rPr>
        <w:t>день отдыха оплате не подлежит.</w:t>
      </w:r>
    </w:p>
    <w:p w:rsidR="005D4F2E" w:rsidRPr="003F6319" w:rsidRDefault="003F6319" w:rsidP="003F6319">
      <w:pPr>
        <w:spacing w:after="0" w:line="240" w:lineRule="auto"/>
        <w:jc w:val="both"/>
        <w:rPr>
          <w:rFonts w:ascii="Times New Roman" w:hAnsi="Times New Roman" w:cs="Times New Roman"/>
          <w:color w:val="404040" w:themeColor="text1" w:themeTint="BF"/>
          <w:sz w:val="28"/>
          <w:szCs w:val="28"/>
        </w:rPr>
      </w:pPr>
      <w:r>
        <w:rPr>
          <w:rFonts w:ascii="Times New Roman" w:eastAsia="Times New Roman" w:hAnsi="Times New Roman" w:cs="Times New Roman"/>
          <w:color w:val="404040" w:themeColor="text1" w:themeTint="BF"/>
          <w:sz w:val="28"/>
          <w:szCs w:val="28"/>
          <w:lang w:eastAsia="ru-RU"/>
        </w:rPr>
        <w:t xml:space="preserve">2.10. </w:t>
      </w:r>
      <w:r w:rsidR="005D4F2E" w:rsidRPr="005D4F2E">
        <w:rPr>
          <w:rFonts w:ascii="Times New Roman" w:eastAsia="Times New Roman" w:hAnsi="Times New Roman" w:cs="Times New Roman"/>
          <w:color w:val="404040" w:themeColor="text1" w:themeTint="BF"/>
          <w:sz w:val="28"/>
          <w:szCs w:val="28"/>
          <w:lang w:eastAsia="ru-RU"/>
        </w:rPr>
        <w:t xml:space="preserve">Размер </w:t>
      </w:r>
      <w:r w:rsidR="006F510B" w:rsidRPr="005D4F2E">
        <w:rPr>
          <w:rFonts w:ascii="Times New Roman" w:eastAsia="Times New Roman" w:hAnsi="Times New Roman" w:cs="Times New Roman"/>
          <w:color w:val="404040" w:themeColor="text1" w:themeTint="BF"/>
          <w:spacing w:val="-7"/>
          <w:sz w:val="28"/>
          <w:szCs w:val="28"/>
          <w:lang w:eastAsia="ru-RU"/>
        </w:rPr>
        <w:t>выплат</w:t>
      </w:r>
      <w:r w:rsidR="006F510B" w:rsidRPr="009774D4">
        <w:rPr>
          <w:rFonts w:ascii="Times New Roman" w:eastAsia="Times New Roman" w:hAnsi="Times New Roman" w:cs="Times New Roman"/>
          <w:color w:val="404040" w:themeColor="text1" w:themeTint="BF"/>
          <w:sz w:val="28"/>
          <w:szCs w:val="28"/>
          <w:lang w:eastAsia="ru-RU"/>
        </w:rPr>
        <w:t xml:space="preserve"> </w:t>
      </w:r>
      <w:r w:rsidR="006F510B" w:rsidRPr="005D4F2E">
        <w:rPr>
          <w:rFonts w:ascii="Times New Roman" w:eastAsia="Times New Roman" w:hAnsi="Times New Roman" w:cs="Times New Roman"/>
          <w:color w:val="404040" w:themeColor="text1" w:themeTint="BF"/>
          <w:sz w:val="28"/>
          <w:szCs w:val="28"/>
          <w:lang w:eastAsia="ru-RU"/>
        </w:rPr>
        <w:t>компенсационн</w:t>
      </w:r>
      <w:r>
        <w:rPr>
          <w:rFonts w:ascii="Times New Roman" w:eastAsia="Times New Roman" w:hAnsi="Times New Roman" w:cs="Times New Roman"/>
          <w:color w:val="404040" w:themeColor="text1" w:themeTint="BF"/>
          <w:sz w:val="28"/>
          <w:szCs w:val="28"/>
          <w:lang w:eastAsia="ru-RU"/>
        </w:rPr>
        <w:t>ого</w:t>
      </w:r>
      <w:r w:rsidR="006F510B" w:rsidRPr="005D4F2E">
        <w:rPr>
          <w:rFonts w:ascii="Times New Roman" w:eastAsia="Times New Roman" w:hAnsi="Times New Roman" w:cs="Times New Roman"/>
          <w:color w:val="404040" w:themeColor="text1" w:themeTint="BF"/>
          <w:sz w:val="28"/>
          <w:szCs w:val="28"/>
          <w:lang w:eastAsia="ru-RU"/>
        </w:rPr>
        <w:t xml:space="preserve"> </w:t>
      </w:r>
      <w:r w:rsidR="006F510B">
        <w:rPr>
          <w:rFonts w:ascii="Times New Roman" w:eastAsia="Times New Roman" w:hAnsi="Times New Roman" w:cs="Times New Roman"/>
          <w:color w:val="404040" w:themeColor="text1" w:themeTint="BF"/>
          <w:sz w:val="28"/>
          <w:szCs w:val="28"/>
          <w:lang w:eastAsia="ru-RU"/>
        </w:rPr>
        <w:t>характера работникам учреждения</w:t>
      </w:r>
      <w:r w:rsidR="006F510B" w:rsidRPr="005D4F2E">
        <w:rPr>
          <w:rFonts w:ascii="Times New Roman" w:eastAsia="Times New Roman" w:hAnsi="Times New Roman" w:cs="Times New Roman"/>
          <w:color w:val="404040" w:themeColor="text1" w:themeTint="BF"/>
          <w:sz w:val="28"/>
          <w:szCs w:val="28"/>
          <w:lang w:eastAsia="ru-RU"/>
        </w:rPr>
        <w:t xml:space="preserve"> </w:t>
      </w:r>
      <w:r w:rsidR="005D4F2E" w:rsidRPr="005D4F2E">
        <w:rPr>
          <w:rFonts w:ascii="Times New Roman" w:eastAsia="Times New Roman" w:hAnsi="Times New Roman" w:cs="Times New Roman"/>
          <w:color w:val="404040" w:themeColor="text1" w:themeTint="BF"/>
          <w:sz w:val="28"/>
          <w:szCs w:val="28"/>
          <w:lang w:eastAsia="ru-RU"/>
        </w:rPr>
        <w:t>определяется личным трудовым вкладом работника с учетом промежуточных и конечных результатов работы.</w:t>
      </w:r>
    </w:p>
    <w:p w:rsidR="005D4F2E" w:rsidRPr="005D4F2E" w:rsidRDefault="005D4F2E" w:rsidP="005D4F2E">
      <w:pPr>
        <w:shd w:val="clear" w:color="auto" w:fill="FFFFFF"/>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         </w:t>
      </w:r>
      <w:r w:rsidR="006F510B">
        <w:rPr>
          <w:rFonts w:ascii="Times New Roman" w:eastAsia="Times New Roman" w:hAnsi="Times New Roman" w:cs="Times New Roman"/>
          <w:color w:val="404040" w:themeColor="text1" w:themeTint="BF"/>
          <w:sz w:val="28"/>
          <w:szCs w:val="28"/>
          <w:lang w:eastAsia="ru-RU"/>
        </w:rPr>
        <w:t xml:space="preserve">Выплаты </w:t>
      </w:r>
      <w:r w:rsidRPr="005D4F2E">
        <w:rPr>
          <w:rFonts w:ascii="Times New Roman" w:eastAsia="Times New Roman" w:hAnsi="Times New Roman" w:cs="Times New Roman"/>
          <w:color w:val="404040" w:themeColor="text1" w:themeTint="BF"/>
          <w:sz w:val="28"/>
          <w:szCs w:val="28"/>
          <w:lang w:eastAsia="ru-RU"/>
        </w:rPr>
        <w:t>устанавливаются работникам учреждения  на определенный период  (месяц, квартал, полугодие, год) или единовременно.</w:t>
      </w:r>
    </w:p>
    <w:p w:rsidR="005D4F2E" w:rsidRPr="005D4F2E" w:rsidRDefault="005D4F2E" w:rsidP="005D4F2E">
      <w:pPr>
        <w:spacing w:after="0" w:line="240" w:lineRule="auto"/>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          Основанием для установления </w:t>
      </w:r>
      <w:r w:rsidR="006F510B">
        <w:rPr>
          <w:rFonts w:ascii="Times New Roman" w:eastAsia="Times New Roman" w:hAnsi="Times New Roman" w:cs="Times New Roman"/>
          <w:color w:val="404040" w:themeColor="text1" w:themeTint="BF"/>
          <w:sz w:val="28"/>
          <w:szCs w:val="28"/>
          <w:lang w:eastAsia="ru-RU"/>
        </w:rPr>
        <w:t>вы</w:t>
      </w:r>
      <w:r w:rsidRPr="005D4F2E">
        <w:rPr>
          <w:rFonts w:ascii="Times New Roman" w:eastAsia="Times New Roman" w:hAnsi="Times New Roman" w:cs="Times New Roman"/>
          <w:color w:val="404040" w:themeColor="text1" w:themeTint="BF"/>
          <w:sz w:val="28"/>
          <w:szCs w:val="28"/>
          <w:lang w:eastAsia="ru-RU"/>
        </w:rPr>
        <w:t xml:space="preserve">плат является приказ заведующего </w:t>
      </w:r>
      <w:r w:rsidRPr="005D4F2E">
        <w:rPr>
          <w:rFonts w:ascii="Times New Roman" w:eastAsia="Times New Roman" w:hAnsi="Times New Roman" w:cs="Times New Roman"/>
          <w:bCs/>
          <w:color w:val="404040" w:themeColor="text1" w:themeTint="BF"/>
          <w:sz w:val="28"/>
          <w:szCs w:val="28"/>
          <w:lang w:eastAsia="ru-RU"/>
        </w:rPr>
        <w:t>Муниципального автономного дошкольного образовательного учреждения</w:t>
      </w:r>
      <w:r w:rsidRPr="005D4F2E">
        <w:rPr>
          <w:rFonts w:ascii="Times New Roman" w:eastAsia="Times New Roman" w:hAnsi="Times New Roman" w:cs="Times New Roman"/>
          <w:color w:val="404040" w:themeColor="text1" w:themeTint="BF"/>
          <w:sz w:val="28"/>
          <w:szCs w:val="28"/>
          <w:lang w:eastAsia="ru-RU"/>
        </w:rPr>
        <w:t xml:space="preserve"> </w:t>
      </w:r>
      <w:r w:rsidRPr="005D4F2E">
        <w:rPr>
          <w:rFonts w:ascii="Times New Roman" w:eastAsia="Times New Roman" w:hAnsi="Times New Roman" w:cs="Times New Roman"/>
          <w:bCs/>
          <w:color w:val="404040" w:themeColor="text1" w:themeTint="BF"/>
          <w:sz w:val="28"/>
          <w:szCs w:val="28"/>
          <w:lang w:eastAsia="ru-RU"/>
        </w:rPr>
        <w:t xml:space="preserve">«Детский сад </w:t>
      </w:r>
      <w:proofErr w:type="gramStart"/>
      <w:r w:rsidR="00C97F0D">
        <w:rPr>
          <w:rFonts w:ascii="Times New Roman" w:eastAsia="Times New Roman" w:hAnsi="Times New Roman" w:cs="Times New Roman"/>
          <w:bCs/>
          <w:color w:val="404040" w:themeColor="text1" w:themeTint="BF"/>
          <w:sz w:val="28"/>
          <w:szCs w:val="28"/>
          <w:lang w:eastAsia="ru-RU"/>
        </w:rPr>
        <w:t>с</w:t>
      </w:r>
      <w:proofErr w:type="gramEnd"/>
      <w:r w:rsidR="00C97F0D">
        <w:rPr>
          <w:rFonts w:ascii="Times New Roman" w:eastAsia="Times New Roman" w:hAnsi="Times New Roman" w:cs="Times New Roman"/>
          <w:bCs/>
          <w:color w:val="404040" w:themeColor="text1" w:themeTint="BF"/>
          <w:sz w:val="28"/>
          <w:szCs w:val="28"/>
          <w:lang w:eastAsia="ru-RU"/>
        </w:rPr>
        <w:t xml:space="preserve">. </w:t>
      </w:r>
      <w:proofErr w:type="gramStart"/>
      <w:r w:rsidR="00C97F0D">
        <w:rPr>
          <w:rFonts w:ascii="Times New Roman" w:eastAsia="Times New Roman" w:hAnsi="Times New Roman" w:cs="Times New Roman"/>
          <w:bCs/>
          <w:color w:val="404040" w:themeColor="text1" w:themeTint="BF"/>
          <w:sz w:val="28"/>
          <w:szCs w:val="28"/>
          <w:lang w:eastAsia="ru-RU"/>
        </w:rPr>
        <w:t>Верхний</w:t>
      </w:r>
      <w:proofErr w:type="gramEnd"/>
      <w:r w:rsidR="00C97F0D">
        <w:rPr>
          <w:rFonts w:ascii="Times New Roman" w:eastAsia="Times New Roman" w:hAnsi="Times New Roman" w:cs="Times New Roman"/>
          <w:bCs/>
          <w:color w:val="404040" w:themeColor="text1" w:themeTint="BF"/>
          <w:sz w:val="28"/>
          <w:szCs w:val="28"/>
          <w:lang w:eastAsia="ru-RU"/>
        </w:rPr>
        <w:t xml:space="preserve"> Нерген</w:t>
      </w:r>
      <w:r w:rsidRPr="005D4F2E">
        <w:rPr>
          <w:rFonts w:ascii="Times New Roman" w:eastAsia="Times New Roman" w:hAnsi="Times New Roman" w:cs="Times New Roman"/>
          <w:bCs/>
          <w:color w:val="404040" w:themeColor="text1" w:themeTint="BF"/>
          <w:sz w:val="28"/>
          <w:szCs w:val="28"/>
          <w:lang w:eastAsia="ru-RU"/>
        </w:rPr>
        <w:t>»</w:t>
      </w:r>
      <w:r w:rsidRPr="005D4F2E">
        <w:rPr>
          <w:rFonts w:ascii="Times New Roman" w:eastAsia="Times New Roman" w:hAnsi="Times New Roman" w:cs="Times New Roman"/>
          <w:color w:val="404040" w:themeColor="text1" w:themeTint="BF"/>
          <w:sz w:val="28"/>
          <w:szCs w:val="28"/>
          <w:lang w:eastAsia="ru-RU"/>
        </w:rPr>
        <w:t xml:space="preserve"> (далее - заведующий дошкольного учреждения).</w:t>
      </w:r>
    </w:p>
    <w:p w:rsidR="005D4F2E" w:rsidRPr="005D4F2E" w:rsidRDefault="005D4F2E" w:rsidP="005D4F2E">
      <w:pPr>
        <w:shd w:val="clear" w:color="auto" w:fill="FFFFFF"/>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         Размер доплаты может быть изменен или выплата доплаты может быть прекращена на основании приказа </w:t>
      </w:r>
      <w:proofErr w:type="gramStart"/>
      <w:r w:rsidRPr="005D4F2E">
        <w:rPr>
          <w:rFonts w:ascii="Times New Roman" w:eastAsia="Times New Roman" w:hAnsi="Times New Roman" w:cs="Times New Roman"/>
          <w:color w:val="404040" w:themeColor="text1" w:themeTint="BF"/>
          <w:sz w:val="28"/>
          <w:szCs w:val="28"/>
          <w:lang w:eastAsia="ru-RU"/>
        </w:rPr>
        <w:t>заведующего</w:t>
      </w:r>
      <w:proofErr w:type="gramEnd"/>
      <w:r w:rsidRPr="005D4F2E">
        <w:rPr>
          <w:rFonts w:ascii="Times New Roman" w:eastAsia="Times New Roman" w:hAnsi="Times New Roman" w:cs="Times New Roman"/>
          <w:color w:val="404040" w:themeColor="text1" w:themeTint="BF"/>
          <w:sz w:val="28"/>
          <w:szCs w:val="28"/>
          <w:lang w:eastAsia="ru-RU"/>
        </w:rPr>
        <w:t xml:space="preserve"> дошкольного учреждения.</w:t>
      </w:r>
    </w:p>
    <w:p w:rsidR="005D4F2E" w:rsidRPr="005D4F2E" w:rsidRDefault="005D4F2E" w:rsidP="005D4F2E">
      <w:pPr>
        <w:shd w:val="clear" w:color="auto" w:fill="FFFFFF"/>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          Причинами снятия доплат являются:</w:t>
      </w:r>
    </w:p>
    <w:p w:rsidR="005D4F2E" w:rsidRPr="005D4F2E" w:rsidRDefault="005D4F2E" w:rsidP="005D4F2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окончание срока действия доплат;</w:t>
      </w:r>
    </w:p>
    <w:p w:rsidR="005D4F2E" w:rsidRPr="005D4F2E" w:rsidRDefault="005D4F2E" w:rsidP="005D4F2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окончание срока выполнения дополнительных работ, по которым были определены доплаты;</w:t>
      </w:r>
    </w:p>
    <w:p w:rsidR="005D4F2E" w:rsidRPr="005D4F2E" w:rsidRDefault="005D4F2E" w:rsidP="005D4F2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снижение качества работы;</w:t>
      </w:r>
    </w:p>
    <w:p w:rsidR="005D4F2E" w:rsidRPr="005D4F2E" w:rsidRDefault="005D4F2E" w:rsidP="005D4F2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отказ работника от выполнения дополнительной работы, за которую установлена доплата.</w:t>
      </w:r>
    </w:p>
    <w:p w:rsidR="005D4F2E" w:rsidRPr="005D4F2E" w:rsidRDefault="005D4F2E" w:rsidP="005D4F2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 xml:space="preserve"> Все спорные вопросы по установлению доплат рассматриваются  комиссией по письменному обращению к учредителю ДОУ управления образования администрации Нанайского муниципального района Хабаровского края.</w:t>
      </w:r>
    </w:p>
    <w:p w:rsidR="005D4F2E" w:rsidRPr="005D4F2E" w:rsidRDefault="005D4F2E" w:rsidP="005D4F2E">
      <w:pPr>
        <w:shd w:val="clear" w:color="auto" w:fill="FFFFFF"/>
        <w:autoSpaceDE w:val="0"/>
        <w:autoSpaceDN w:val="0"/>
        <w:adjustRightInd w:val="0"/>
        <w:spacing w:after="0" w:line="240" w:lineRule="auto"/>
        <w:rPr>
          <w:rFonts w:ascii="Times New Roman" w:eastAsia="Times New Roman" w:hAnsi="Times New Roman" w:cs="Times New Roman"/>
          <w:color w:val="404040" w:themeColor="text1" w:themeTint="BF"/>
          <w:sz w:val="28"/>
          <w:szCs w:val="28"/>
          <w:lang w:eastAsia="ru-RU"/>
        </w:rPr>
      </w:pPr>
    </w:p>
    <w:p w:rsidR="005D4F2E" w:rsidRPr="005D4F2E" w:rsidRDefault="005D4F2E" w:rsidP="005D4F2E">
      <w:pPr>
        <w:shd w:val="clear" w:color="auto" w:fill="FFFFFF"/>
        <w:autoSpaceDE w:val="0"/>
        <w:autoSpaceDN w:val="0"/>
        <w:adjustRightInd w:val="0"/>
        <w:spacing w:after="0" w:line="240" w:lineRule="auto"/>
        <w:rPr>
          <w:rFonts w:ascii="Times New Roman" w:eastAsia="Times New Roman" w:hAnsi="Times New Roman" w:cs="Times New Roman"/>
          <w:color w:val="404040" w:themeColor="text1" w:themeTint="BF"/>
          <w:sz w:val="28"/>
          <w:szCs w:val="28"/>
          <w:lang w:eastAsia="ru-RU"/>
        </w:rPr>
      </w:pPr>
    </w:p>
    <w:p w:rsidR="005D4F2E" w:rsidRPr="005D4F2E" w:rsidRDefault="005D4F2E" w:rsidP="005D4F2E">
      <w:pPr>
        <w:shd w:val="clear" w:color="auto" w:fill="FFFFFF"/>
        <w:autoSpaceDE w:val="0"/>
        <w:autoSpaceDN w:val="0"/>
        <w:adjustRightInd w:val="0"/>
        <w:spacing w:after="0" w:line="240" w:lineRule="auto"/>
        <w:jc w:val="center"/>
        <w:rPr>
          <w:rFonts w:ascii="Times New Roman" w:eastAsia="Times New Roman" w:hAnsi="Times New Roman" w:cs="Times New Roman"/>
          <w:color w:val="404040" w:themeColor="text1" w:themeTint="BF"/>
          <w:sz w:val="28"/>
          <w:szCs w:val="28"/>
          <w:lang w:eastAsia="ru-RU"/>
        </w:rPr>
      </w:pPr>
      <w:r w:rsidRPr="005D4F2E">
        <w:rPr>
          <w:rFonts w:ascii="Times New Roman" w:eastAsia="Times New Roman" w:hAnsi="Times New Roman" w:cs="Times New Roman"/>
          <w:color w:val="404040" w:themeColor="text1" w:themeTint="BF"/>
          <w:sz w:val="28"/>
          <w:szCs w:val="28"/>
          <w:lang w:eastAsia="ru-RU"/>
        </w:rPr>
        <w:t>________________</w:t>
      </w:r>
    </w:p>
    <w:p w:rsidR="005D4F2E" w:rsidRPr="005D4F2E" w:rsidRDefault="005D4F2E" w:rsidP="005D4F2E">
      <w:pPr>
        <w:spacing w:after="0" w:line="240" w:lineRule="auto"/>
        <w:jc w:val="both"/>
        <w:rPr>
          <w:rFonts w:ascii="Times New Roman" w:eastAsia="Calibri" w:hAnsi="Times New Roman" w:cs="Times New Roman"/>
          <w:color w:val="404040"/>
          <w:sz w:val="28"/>
          <w:szCs w:val="28"/>
        </w:rPr>
      </w:pPr>
    </w:p>
    <w:p w:rsidR="005D4F2E" w:rsidRDefault="005D4F2E" w:rsidP="005D4F2E">
      <w:pPr>
        <w:spacing w:after="0" w:line="240" w:lineRule="auto"/>
        <w:jc w:val="both"/>
        <w:rPr>
          <w:rFonts w:ascii="Times New Roman" w:eastAsia="Calibri" w:hAnsi="Times New Roman" w:cs="Times New Roman"/>
          <w:color w:val="404040"/>
          <w:sz w:val="28"/>
          <w:szCs w:val="28"/>
        </w:rPr>
      </w:pPr>
    </w:p>
    <w:p w:rsidR="005D4F2E" w:rsidRDefault="005D4F2E" w:rsidP="005D4F2E">
      <w:pPr>
        <w:spacing w:after="0" w:line="240" w:lineRule="auto"/>
        <w:jc w:val="both"/>
        <w:rPr>
          <w:rFonts w:ascii="Times New Roman" w:eastAsia="Calibri" w:hAnsi="Times New Roman" w:cs="Times New Roman"/>
          <w:color w:val="404040"/>
          <w:sz w:val="28"/>
          <w:szCs w:val="28"/>
        </w:rPr>
      </w:pPr>
    </w:p>
    <w:p w:rsidR="005D4F2E" w:rsidRDefault="005D4F2E" w:rsidP="005D4F2E">
      <w:pPr>
        <w:spacing w:after="0" w:line="240" w:lineRule="auto"/>
        <w:jc w:val="both"/>
        <w:rPr>
          <w:rFonts w:ascii="Times New Roman" w:eastAsia="Calibri" w:hAnsi="Times New Roman" w:cs="Times New Roman"/>
          <w:color w:val="404040"/>
          <w:sz w:val="28"/>
          <w:szCs w:val="28"/>
        </w:rPr>
      </w:pPr>
    </w:p>
    <w:p w:rsidR="005D4F2E" w:rsidRPr="005D4F2E" w:rsidRDefault="005D4F2E" w:rsidP="005D4F2E">
      <w:pPr>
        <w:spacing w:after="0" w:line="240" w:lineRule="auto"/>
        <w:jc w:val="both"/>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 xml:space="preserve">Заведующий  МАДОУ                                                      </w:t>
      </w:r>
      <w:r w:rsidR="00C97F0D">
        <w:rPr>
          <w:rFonts w:ascii="Times New Roman" w:eastAsia="Calibri" w:hAnsi="Times New Roman" w:cs="Times New Roman"/>
          <w:color w:val="404040"/>
          <w:sz w:val="28"/>
          <w:szCs w:val="28"/>
        </w:rPr>
        <w:t>А.Л.Ходжер</w:t>
      </w:r>
    </w:p>
    <w:p w:rsidR="005D4F2E" w:rsidRPr="005D4F2E" w:rsidRDefault="005D4F2E" w:rsidP="005D4F2E">
      <w:pPr>
        <w:spacing w:line="240" w:lineRule="auto"/>
        <w:jc w:val="both"/>
        <w:rPr>
          <w:rFonts w:ascii="Times New Roman" w:eastAsia="Calibri" w:hAnsi="Times New Roman" w:cs="Times New Roman"/>
          <w:color w:val="404040"/>
          <w:sz w:val="28"/>
          <w:szCs w:val="28"/>
        </w:rPr>
      </w:pPr>
      <w:r w:rsidRPr="005D4F2E">
        <w:rPr>
          <w:rFonts w:ascii="Times New Roman" w:eastAsia="Calibri" w:hAnsi="Times New Roman" w:cs="Times New Roman"/>
          <w:color w:val="404040"/>
          <w:sz w:val="28"/>
          <w:szCs w:val="28"/>
        </w:rPr>
        <w:t xml:space="preserve">«Детский сад </w:t>
      </w:r>
      <w:proofErr w:type="gramStart"/>
      <w:r w:rsidR="00C97F0D">
        <w:rPr>
          <w:rFonts w:ascii="Times New Roman" w:eastAsia="Calibri" w:hAnsi="Times New Roman" w:cs="Times New Roman"/>
          <w:color w:val="404040"/>
          <w:sz w:val="28"/>
          <w:szCs w:val="28"/>
        </w:rPr>
        <w:t>с</w:t>
      </w:r>
      <w:proofErr w:type="gramEnd"/>
      <w:r w:rsidR="00C97F0D">
        <w:rPr>
          <w:rFonts w:ascii="Times New Roman" w:eastAsia="Calibri" w:hAnsi="Times New Roman" w:cs="Times New Roman"/>
          <w:color w:val="404040"/>
          <w:sz w:val="28"/>
          <w:szCs w:val="28"/>
        </w:rPr>
        <w:t>. Верхний Нерген</w:t>
      </w:r>
      <w:r w:rsidRPr="005D4F2E">
        <w:rPr>
          <w:rFonts w:ascii="Times New Roman" w:eastAsia="Calibri" w:hAnsi="Times New Roman" w:cs="Times New Roman"/>
          <w:color w:val="404040"/>
          <w:sz w:val="28"/>
          <w:szCs w:val="28"/>
        </w:rPr>
        <w:t xml:space="preserve">»                                                       </w:t>
      </w:r>
    </w:p>
    <w:p w:rsidR="00BE2FE1" w:rsidRPr="005D4F2E" w:rsidRDefault="00BE2FE1">
      <w:pPr>
        <w:rPr>
          <w:color w:val="404040" w:themeColor="text1" w:themeTint="BF"/>
        </w:rPr>
      </w:pPr>
    </w:p>
    <w:sectPr w:rsidR="00BE2FE1" w:rsidRPr="005D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88"/>
    <w:rsid w:val="003F6319"/>
    <w:rsid w:val="005D4F2E"/>
    <w:rsid w:val="00653DF0"/>
    <w:rsid w:val="006F510B"/>
    <w:rsid w:val="0074698E"/>
    <w:rsid w:val="00897FBF"/>
    <w:rsid w:val="009774D4"/>
    <w:rsid w:val="009B6740"/>
    <w:rsid w:val="00A0181A"/>
    <w:rsid w:val="00BE2FE1"/>
    <w:rsid w:val="00C165AB"/>
    <w:rsid w:val="00C97F0D"/>
    <w:rsid w:val="00EA27C1"/>
    <w:rsid w:val="00EA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C165A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C165A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8</cp:revision>
  <cp:lastPrinted>2017-02-09T01:23:00Z</cp:lastPrinted>
  <dcterms:created xsi:type="dcterms:W3CDTF">2017-01-25T05:20:00Z</dcterms:created>
  <dcterms:modified xsi:type="dcterms:W3CDTF">2017-02-09T01:24:00Z</dcterms:modified>
</cp:coreProperties>
</file>