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47" w:rsidRDefault="00E87947" w:rsidP="0094317E">
      <w:pPr>
        <w:shd w:val="clear" w:color="auto" w:fill="FFFCF3"/>
        <w:suppressAutoHyphens w:val="0"/>
        <w:spacing w:after="0" w:line="26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000974" cy="6545580"/>
            <wp:effectExtent l="0" t="0" r="0" b="7620"/>
            <wp:docPr id="3" name="Рисунок 3" descr="C:\Users\анна\Searches\Desktop\аня музыка\учитель года 2017\2017-08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Searches\Desktop\аня музыка\учитель года 2017\2017-08-3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210" cy="654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47" w:rsidRDefault="00E87947" w:rsidP="0094317E">
      <w:pPr>
        <w:shd w:val="clear" w:color="auto" w:fill="FFFCF3"/>
        <w:suppressAutoHyphens w:val="0"/>
        <w:spacing w:after="0" w:line="26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7947" w:rsidRPr="00CA011F" w:rsidRDefault="00E87947" w:rsidP="0094317E">
      <w:pPr>
        <w:shd w:val="clear" w:color="auto" w:fill="FFFCF3"/>
        <w:suppressAutoHyphens w:val="0"/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EA" w:rsidRPr="00CA011F" w:rsidRDefault="000441EA" w:rsidP="000441EA">
      <w:pPr>
        <w:shd w:val="clear" w:color="auto" w:fill="FFFCF3"/>
        <w:suppressAutoHyphens w:val="0"/>
        <w:spacing w:after="0" w:line="264" w:lineRule="atLeast"/>
        <w:ind w:firstLine="708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0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1EA" w:rsidRDefault="000441EA" w:rsidP="000441EA">
      <w:pPr>
        <w:shd w:val="clear" w:color="auto" w:fill="FFFCF3"/>
        <w:suppressAutoHyphens w:val="0"/>
        <w:spacing w:after="0" w:line="264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профессионального стандарта приведет к изменению проведения процедуры аттестации педагогических работников, повышению их квалификации, корректировке нормативных правовых актов: должностной инструкции педагогических работников, трудовых договоров и др. документов</w:t>
      </w:r>
    </w:p>
    <w:p w:rsidR="000441EA" w:rsidRDefault="000441EA" w:rsidP="000441EA">
      <w:pPr>
        <w:shd w:val="clear" w:color="auto" w:fill="FFFCF3"/>
        <w:suppressAutoHyphens w:val="0"/>
        <w:spacing w:after="0" w:line="264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EA" w:rsidRPr="00CA011F" w:rsidRDefault="000441EA" w:rsidP="000441EA">
      <w:pPr>
        <w:shd w:val="clear" w:color="auto" w:fill="FFFCF3"/>
        <w:suppressAutoHyphens w:val="0"/>
        <w:spacing w:after="0" w:line="264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02" w:type="dxa"/>
        <w:shd w:val="clear" w:color="auto" w:fill="FFFC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3827"/>
        <w:gridCol w:w="2977"/>
        <w:gridCol w:w="2603"/>
      </w:tblGrid>
      <w:tr w:rsidR="000441EA" w:rsidRPr="00CA011F" w:rsidTr="00D11A09">
        <w:trPr>
          <w:trHeight w:val="63"/>
        </w:trPr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b/>
                <w:bCs/>
                <w:sz w:val="26"/>
                <w:lang w:eastAsia="ru-RU"/>
              </w:rPr>
              <w:t>Мероприятие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b/>
                <w:bCs/>
                <w:sz w:val="26"/>
                <w:lang w:eastAsia="ru-RU"/>
              </w:rPr>
              <w:t>Форма реализации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b/>
                <w:bCs/>
                <w:sz w:val="26"/>
                <w:lang w:eastAsia="ru-RU"/>
              </w:rPr>
              <w:t>Ответственные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b/>
                <w:bCs/>
                <w:sz w:val="26"/>
                <w:lang w:eastAsia="ru-RU"/>
              </w:rPr>
              <w:t>Срок исполнения</w:t>
            </w:r>
          </w:p>
        </w:tc>
      </w:tr>
      <w:tr w:rsidR="000441EA" w:rsidRPr="00CA011F" w:rsidTr="00D11A09">
        <w:trPr>
          <w:trHeight w:val="63"/>
        </w:trPr>
        <w:tc>
          <w:tcPr>
            <w:tcW w:w="149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jc w:val="center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b/>
                <w:bCs/>
                <w:sz w:val="26"/>
                <w:lang w:eastAsia="ru-RU"/>
              </w:rPr>
              <w:t>Организационно-правовое обеспечение и информационное сопровождение</w:t>
            </w:r>
          </w:p>
        </w:tc>
      </w:tr>
      <w:tr w:rsidR="000441EA" w:rsidRPr="00CA011F" w:rsidTr="00D11A09">
        <w:trPr>
          <w:trHeight w:val="6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ind w:hanging="360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CA011F">
              <w:rPr>
                <w:rFonts w:ascii="Wingdings" w:eastAsia="Times New Roman" w:cs="Times New Roman"/>
                <w:sz w:val="14"/>
                <w:lang w:eastAsia="ru-RU"/>
              </w:rPr>
              <w:t> 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Ознакомление педагогических работников ДОУ с содержанием профессионального стандарта «Педагог»:</w:t>
            </w:r>
          </w:p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организация обсуждения на педагогических, методических советах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районных 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методических объединениях;</w:t>
            </w:r>
          </w:p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размещение информации на стендах ДОУ, официальном сайте ДОУ.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Информационный стенд с материалами </w:t>
            </w:r>
            <w:proofErr w:type="spellStart"/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Создание на официальном сайте ДОУ подрубрики «</w:t>
            </w:r>
            <w:proofErr w:type="spellStart"/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педагога».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0441EA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1D64E1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</w:t>
            </w:r>
            <w:r w:rsidR="000441E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юль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август </w:t>
            </w:r>
            <w:r w:rsidR="000441E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2017</w:t>
            </w:r>
            <w:r w:rsidR="000441EA"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441EA" w:rsidRPr="00CA011F" w:rsidTr="00D11A09">
        <w:trPr>
          <w:trHeight w:val="6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ind w:hanging="360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CA011F">
              <w:rPr>
                <w:rFonts w:ascii="Wingdings" w:eastAsia="Times New Roman" w:cs="Times New Roman"/>
                <w:sz w:val="14"/>
                <w:lang w:eastAsia="ru-RU"/>
              </w:rPr>
              <w:t> 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Проведение тестирования воспитателей ДОУ и знание содержания профессионального стандарта.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План мероприятий по информированию педагогических работников о содержании профессионального стандарта.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0441EA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июль </w:t>
            </w: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–а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вгуст 2017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441EA" w:rsidRPr="00CA011F" w:rsidTr="00D11A09">
        <w:trPr>
          <w:trHeight w:val="6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0441EA">
            <w:pPr>
              <w:suppressAutoHyphens w:val="0"/>
              <w:spacing w:after="0" w:line="264" w:lineRule="atLeast"/>
              <w:ind w:hanging="36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A011F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CA011F">
              <w:rPr>
                <w:rFonts w:ascii="Wingdings" w:eastAsia="Times New Roman" w:cs="Times New Roman"/>
                <w:sz w:val="14"/>
                <w:lang w:eastAsia="ru-RU"/>
              </w:rPr>
              <w:t> 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Проведение мероприятий по информированию педагогических работников о содержании профессионального стандарта на основе аналитического отчета по результатам тестирования</w:t>
            </w:r>
            <w:proofErr w:type="gramStart"/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зучаем документ «Профессиональный стандарт педагога»)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Повышение уровня знания содержания профессионального стандарта педагогическими работниками ДОУ.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0441EA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июль – август 2017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441EA" w:rsidRPr="00CA011F" w:rsidTr="00D11A09">
        <w:trPr>
          <w:trHeight w:val="852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ind w:hanging="36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A011F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CA011F">
              <w:rPr>
                <w:rFonts w:ascii="Wingdings" w:eastAsia="Times New Roman" w:cs="Times New Roman"/>
                <w:sz w:val="14"/>
                <w:lang w:eastAsia="ru-RU"/>
              </w:rPr>
              <w:t> 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Создание и утверждение (приказом) рабочей группы по внедрению профессионального стандарта в ДОУ.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Приказ заведующего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0441EA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1D64E1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ию</w:t>
            </w:r>
            <w:r w:rsidR="001D64E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ь 2017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441EA" w:rsidRPr="00CA011F" w:rsidTr="00D11A09">
        <w:trPr>
          <w:trHeight w:val="96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ind w:hanging="360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lastRenderedPageBreak/>
              <w:t></w:t>
            </w:r>
            <w:r w:rsidRPr="00CA011F">
              <w:rPr>
                <w:rFonts w:ascii="Wingdings" w:eastAsia="Times New Roman" w:cs="Times New Roman"/>
                <w:sz w:val="14"/>
                <w:lang w:eastAsia="ru-RU"/>
              </w:rPr>
              <w:t> 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Разработка и утверждение (приказом) плана мероприятий по внедрению профессионального стандарта.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Администрация ДОУ, рабочая группа по внедрению профессионального стандарта в ДОУ.</w:t>
            </w:r>
          </w:p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1D64E1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</w:t>
            </w:r>
            <w:r w:rsidR="000441E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юл</w:t>
            </w:r>
            <w:proofErr w:type="gramStart"/>
            <w:r w:rsidR="000441E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август</w:t>
            </w:r>
            <w:r w:rsidR="000441E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2017</w:t>
            </w:r>
            <w:r w:rsidR="000441EA"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441EA" w:rsidRPr="00CA011F" w:rsidTr="00D11A09">
        <w:trPr>
          <w:trHeight w:val="249"/>
        </w:trPr>
        <w:tc>
          <w:tcPr>
            <w:tcW w:w="149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jc w:val="center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ВНЕДРЕНИЕ ПРОФЕССИОНАЛЬНОГО СТАНДАРТА В ДОУ</w:t>
            </w:r>
          </w:p>
        </w:tc>
      </w:tr>
      <w:tr w:rsidR="000441EA" w:rsidRPr="00CA011F" w:rsidTr="00D11A09">
        <w:trPr>
          <w:trHeight w:val="262"/>
        </w:trPr>
        <w:tc>
          <w:tcPr>
            <w:tcW w:w="149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ind w:hanging="360"/>
              <w:jc w:val="center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b/>
                <w:bCs/>
                <w:sz w:val="26"/>
                <w:lang w:eastAsia="ru-RU"/>
              </w:rPr>
              <w:t>1.</w:t>
            </w:r>
            <w:r w:rsidRPr="00CA011F">
              <w:rPr>
                <w:rFonts w:ascii="Georgia" w:eastAsia="Times New Roman" w:hAnsi="Georgia" w:cs="Times New Roman"/>
                <w:sz w:val="14"/>
                <w:lang w:eastAsia="ru-RU"/>
              </w:rPr>
              <w:t> </w:t>
            </w:r>
            <w:r w:rsidRPr="00CA011F">
              <w:rPr>
                <w:rFonts w:ascii="Georgia" w:eastAsia="Times New Roman" w:hAnsi="Georgia" w:cs="Times New Roman"/>
                <w:b/>
                <w:bCs/>
                <w:sz w:val="26"/>
                <w:lang w:eastAsia="ru-RU"/>
              </w:rPr>
              <w:t>Организация  обучения педагогических работников.</w:t>
            </w:r>
          </w:p>
        </w:tc>
      </w:tr>
      <w:tr w:rsidR="000441EA" w:rsidRPr="00CA011F" w:rsidTr="00D11A09">
        <w:trPr>
          <w:trHeight w:val="1979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0441EA">
            <w:pPr>
              <w:suppressAutoHyphens w:val="0"/>
              <w:spacing w:after="0" w:line="264" w:lineRule="atLeast"/>
              <w:ind w:hanging="360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CA011F">
              <w:rPr>
                <w:rFonts w:ascii="Wingdings" w:eastAsia="Times New Roman" w:cs="Times New Roman"/>
                <w:sz w:val="14"/>
                <w:lang w:eastAsia="ru-RU"/>
              </w:rPr>
              <w:t> 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Планирование и осуществление повышения квалификации (профессиональной переподготовки) воспитателей на очередной учебный год с учетом предложений и рекомендаций коллегиальных органов управления организации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График повышения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0441EA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Сентябрь 201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441EA" w:rsidRPr="00CA011F" w:rsidTr="00D11A09">
        <w:trPr>
          <w:trHeight w:val="262"/>
        </w:trPr>
        <w:tc>
          <w:tcPr>
            <w:tcW w:w="149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ind w:hanging="360"/>
              <w:jc w:val="center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b/>
                <w:bCs/>
                <w:sz w:val="26"/>
                <w:lang w:eastAsia="ru-RU"/>
              </w:rPr>
              <w:t>2.</w:t>
            </w:r>
            <w:r w:rsidRPr="00CA011F">
              <w:rPr>
                <w:rFonts w:ascii="Georgia" w:eastAsia="Times New Roman" w:hAnsi="Georgia" w:cs="Times New Roman"/>
                <w:sz w:val="14"/>
                <w:lang w:eastAsia="ru-RU"/>
              </w:rPr>
              <w:t> </w:t>
            </w:r>
            <w:r w:rsidRPr="00CA011F">
              <w:rPr>
                <w:rFonts w:ascii="Georgia" w:eastAsia="Times New Roman" w:hAnsi="Georgia" w:cs="Times New Roman"/>
                <w:b/>
                <w:bCs/>
                <w:sz w:val="26"/>
                <w:lang w:eastAsia="ru-RU"/>
              </w:rPr>
              <w:t>Совершенствование методической работы.</w:t>
            </w:r>
          </w:p>
        </w:tc>
      </w:tr>
      <w:tr w:rsidR="000441EA" w:rsidRPr="00CA011F" w:rsidTr="00D11A09">
        <w:trPr>
          <w:trHeight w:val="249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ind w:hanging="360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CA011F">
              <w:rPr>
                <w:rFonts w:ascii="Wingdings" w:eastAsia="Times New Roman" w:cs="Times New Roman"/>
                <w:sz w:val="14"/>
                <w:lang w:eastAsia="ru-RU"/>
              </w:rPr>
              <w:t> 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Консультационная поддержка «Профессиональный стандарт педагога»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Годовой план ДОУ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1D64E1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 – 20</w:t>
            </w:r>
            <w:r w:rsidR="001D64E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441EA" w:rsidRPr="00CA011F" w:rsidTr="00D11A09">
        <w:trPr>
          <w:trHeight w:val="97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ind w:hanging="360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CA011F">
              <w:rPr>
                <w:rFonts w:ascii="Wingdings" w:eastAsia="Times New Roman" w:cs="Times New Roman"/>
                <w:sz w:val="14"/>
                <w:lang w:eastAsia="ru-RU"/>
              </w:rPr>
              <w:t> 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Участие педагогов в работе семинаров, научно-практических конференциях, </w:t>
            </w:r>
            <w:proofErr w:type="spellStart"/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городских методических объединениях.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1D64E1" w:rsidP="001D64E1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Годовой план ДОУ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0441EA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1D64E1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2017 – 2020</w:t>
            </w:r>
            <w:r w:rsidR="000441EA"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уч.г.</w:t>
            </w:r>
          </w:p>
        </w:tc>
      </w:tr>
      <w:tr w:rsidR="000441EA" w:rsidRPr="00CA011F" w:rsidTr="00D11A09">
        <w:trPr>
          <w:trHeight w:val="1088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0441EA">
            <w:pPr>
              <w:suppressAutoHyphens w:val="0"/>
              <w:spacing w:after="0" w:line="264" w:lineRule="atLeast"/>
              <w:ind w:hanging="360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CA011F">
              <w:rPr>
                <w:rFonts w:ascii="Wingdings" w:eastAsia="Times New Roman" w:cs="Times New Roman"/>
                <w:sz w:val="14"/>
                <w:lang w:eastAsia="ru-RU"/>
              </w:rPr>
              <w:t> 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Участие педагогов ДОУ во всероссийских, краевых,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районных 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(в том числе дистанционных) конкурсах педагогического мастерства.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Достижения педагогов и воспитанников ДОУ.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педагогический коллектив ДОУ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1D64E1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2017 – 2020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уч.г.</w:t>
            </w:r>
          </w:p>
        </w:tc>
      </w:tr>
      <w:tr w:rsidR="000441EA" w:rsidRPr="00CA011F" w:rsidTr="00D11A09">
        <w:trPr>
          <w:trHeight w:val="262"/>
        </w:trPr>
        <w:tc>
          <w:tcPr>
            <w:tcW w:w="149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ind w:hanging="360"/>
              <w:jc w:val="center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b/>
                <w:bCs/>
                <w:sz w:val="26"/>
                <w:lang w:eastAsia="ru-RU"/>
              </w:rPr>
              <w:t>3.</w:t>
            </w:r>
            <w:r w:rsidRPr="00CA011F">
              <w:rPr>
                <w:rFonts w:ascii="Georgia" w:eastAsia="Times New Roman" w:hAnsi="Georgia" w:cs="Times New Roman"/>
                <w:sz w:val="14"/>
                <w:lang w:eastAsia="ru-RU"/>
              </w:rPr>
              <w:t> </w:t>
            </w:r>
            <w:r w:rsidRPr="00CA011F">
              <w:rPr>
                <w:rFonts w:ascii="Georgia" w:eastAsia="Times New Roman" w:hAnsi="Georgia" w:cs="Times New Roman"/>
                <w:b/>
                <w:bCs/>
                <w:sz w:val="26"/>
                <w:lang w:eastAsia="ru-RU"/>
              </w:rPr>
              <w:t>Аттестация педагогических работников.</w:t>
            </w:r>
          </w:p>
        </w:tc>
      </w:tr>
      <w:tr w:rsidR="000441EA" w:rsidRPr="00CA011F" w:rsidTr="00D11A09">
        <w:trPr>
          <w:trHeight w:val="609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ind w:hanging="360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CA011F">
              <w:rPr>
                <w:rFonts w:ascii="Wingdings" w:eastAsia="Times New Roman" w:cs="Times New Roman"/>
                <w:sz w:val="14"/>
                <w:lang w:eastAsia="ru-RU"/>
              </w:rPr>
              <w:t> 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Планирование аттестации педагогических работников.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График аттестации педагогических работников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Ежегодно, сентябрь</w:t>
            </w:r>
          </w:p>
        </w:tc>
      </w:tr>
      <w:tr w:rsidR="000441EA" w:rsidRPr="00CA011F" w:rsidTr="00D11A09">
        <w:trPr>
          <w:trHeight w:val="865"/>
        </w:trPr>
        <w:tc>
          <w:tcPr>
            <w:tcW w:w="9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ind w:hanging="360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CA011F">
              <w:rPr>
                <w:rFonts w:ascii="Wingdings" w:eastAsia="Times New Roman" w:cs="Times New Roman"/>
                <w:sz w:val="14"/>
                <w:lang w:eastAsia="ru-RU"/>
              </w:rPr>
              <w:t> 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Консультационная поддержка:</w:t>
            </w:r>
          </w:p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процедура прохождения аттестации на соответствие занимаемой должности;</w:t>
            </w:r>
          </w:p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процедура прохождения аттестации на квалификационную категорию (первую, высшую).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течение</w:t>
            </w:r>
          </w:p>
          <w:p w:rsidR="000441EA" w:rsidRPr="00CA011F" w:rsidRDefault="000441EA" w:rsidP="001D64E1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 – 20</w:t>
            </w:r>
            <w:r w:rsidR="001D64E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уч.г.</w:t>
            </w:r>
          </w:p>
        </w:tc>
      </w:tr>
      <w:tr w:rsidR="000441EA" w:rsidRPr="00CA011F" w:rsidTr="00D11A09">
        <w:trPr>
          <w:trHeight w:val="114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ind w:hanging="360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CA011F">
              <w:rPr>
                <w:rFonts w:ascii="Wingdings" w:eastAsia="Times New Roman" w:cs="Times New Roman"/>
                <w:sz w:val="14"/>
                <w:lang w:eastAsia="ru-RU"/>
              </w:rPr>
              <w:t> 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Создание и организация деятельности аттестационной комиссии в ДОУ с целью подтверждения соответствия педагогических работников занимаемой должности.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Кадровое и организационно-методическое обеспечение деятельности аттестационной комиссии в ДОУ.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0441EA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течение</w:t>
            </w:r>
          </w:p>
          <w:p w:rsidR="000441EA" w:rsidRPr="00CA011F" w:rsidRDefault="000441EA" w:rsidP="001D64E1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2017 – 20</w:t>
            </w:r>
            <w:r w:rsidR="001D64E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441EA" w:rsidRPr="00CA011F" w:rsidTr="00D11A09">
        <w:trPr>
          <w:trHeight w:val="256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ind w:hanging="360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lastRenderedPageBreak/>
              <w:t></w:t>
            </w:r>
            <w:r w:rsidRPr="00CA011F">
              <w:rPr>
                <w:rFonts w:ascii="Wingdings" w:eastAsia="Times New Roman" w:cs="Times New Roman"/>
                <w:sz w:val="14"/>
                <w:lang w:eastAsia="ru-RU"/>
              </w:rPr>
              <w:t> 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Организация и проведение квалификационных испытаний педагогических работников.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Приказы о соответствии педагогических работников занимаемой должности.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0441EA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течение</w:t>
            </w:r>
          </w:p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2017 – 2018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уч.г.</w:t>
            </w:r>
          </w:p>
        </w:tc>
      </w:tr>
      <w:tr w:rsidR="000441EA" w:rsidRPr="00CA011F" w:rsidTr="00D11A09">
        <w:trPr>
          <w:trHeight w:val="6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ind w:hanging="360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CA011F">
              <w:rPr>
                <w:rFonts w:ascii="Wingdings" w:eastAsia="Times New Roman" w:cs="Times New Roman"/>
                <w:sz w:val="14"/>
                <w:lang w:eastAsia="ru-RU"/>
              </w:rPr>
              <w:t> 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Рассмотрение результатов повышения квалификации, переподготовки педагогов.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Администрация ДОУ, отчеты педагогов.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течение</w:t>
            </w:r>
          </w:p>
          <w:p w:rsidR="000441EA" w:rsidRPr="00CA011F" w:rsidRDefault="000441EA" w:rsidP="001D64E1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2017 – 20</w:t>
            </w:r>
            <w:r w:rsidR="001D64E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уч.г.</w:t>
            </w:r>
          </w:p>
        </w:tc>
      </w:tr>
      <w:tr w:rsidR="000441EA" w:rsidRPr="00CA011F" w:rsidTr="00D11A09">
        <w:trPr>
          <w:trHeight w:val="63"/>
        </w:trPr>
        <w:tc>
          <w:tcPr>
            <w:tcW w:w="149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ind w:hanging="360"/>
              <w:jc w:val="center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b/>
                <w:bCs/>
                <w:sz w:val="26"/>
                <w:lang w:eastAsia="ru-RU"/>
              </w:rPr>
              <w:t>4.</w:t>
            </w:r>
            <w:r w:rsidRPr="00CA011F">
              <w:rPr>
                <w:rFonts w:ascii="Georgia" w:eastAsia="Times New Roman" w:hAnsi="Georgia" w:cs="Times New Roman"/>
                <w:sz w:val="14"/>
                <w:lang w:eastAsia="ru-RU"/>
              </w:rPr>
              <w:t> </w:t>
            </w:r>
            <w:r w:rsidRPr="00CA011F">
              <w:rPr>
                <w:rFonts w:ascii="Georgia" w:eastAsia="Times New Roman" w:hAnsi="Georgia" w:cs="Times New Roman"/>
                <w:b/>
                <w:bCs/>
                <w:sz w:val="26"/>
                <w:lang w:eastAsia="ru-RU"/>
              </w:rPr>
              <w:t>Повышение уровня профессиональной компетентности педагогов ДОУ.</w:t>
            </w:r>
          </w:p>
        </w:tc>
      </w:tr>
      <w:tr w:rsidR="000441EA" w:rsidRPr="00CA011F" w:rsidTr="00D11A09">
        <w:trPr>
          <w:trHeight w:val="6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ind w:hanging="360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CA011F">
              <w:rPr>
                <w:rFonts w:ascii="Wingdings" w:eastAsia="Times New Roman" w:cs="Times New Roman"/>
                <w:sz w:val="14"/>
                <w:lang w:eastAsia="ru-RU"/>
              </w:rPr>
              <w:t> 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Проведение педагогическими работниками самооценки профессионального уровня.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Лист самооценки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Администрация ДОУ, педагогический коллектив ДОУ.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0441EA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Ноябрь  201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441EA" w:rsidRPr="00CA011F" w:rsidTr="00D11A09">
        <w:trPr>
          <w:trHeight w:val="63"/>
        </w:trPr>
        <w:tc>
          <w:tcPr>
            <w:tcW w:w="9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ind w:hanging="360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CA011F">
              <w:rPr>
                <w:rFonts w:ascii="Wingdings" w:eastAsia="Times New Roman" w:cs="Times New Roman"/>
                <w:sz w:val="14"/>
                <w:lang w:eastAsia="ru-RU"/>
              </w:rPr>
              <w:t> 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Составление индивидуальных планов профессионального развития педагогов ДОУ на основе выявленного дефицита компетентностей.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Администрация ДОУ, рабочая группа по внедрению профессионального стандарта в ДОУ.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Декабрь 2017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441EA" w:rsidRPr="00CA011F" w:rsidTr="00D11A09">
        <w:trPr>
          <w:trHeight w:val="63"/>
        </w:trPr>
        <w:tc>
          <w:tcPr>
            <w:tcW w:w="9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ind w:hanging="360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CA011F">
              <w:rPr>
                <w:rFonts w:ascii="Wingdings" w:eastAsia="Times New Roman" w:cs="Times New Roman"/>
                <w:sz w:val="14"/>
                <w:lang w:eastAsia="ru-RU"/>
              </w:rPr>
              <w:t> 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Утверждение планов саморазвития педагогов:</w:t>
            </w:r>
          </w:p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изучение нормативной и психолого-педагогической литературы;</w:t>
            </w:r>
          </w:p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освоении</w:t>
            </w:r>
            <w:proofErr w:type="gramEnd"/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педагогических технологий, выстраивание собственной методической системы;</w:t>
            </w:r>
          </w:p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разработка диагностического инструментария;</w:t>
            </w:r>
          </w:p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участие в реализации программы развития ДОУ, в методической работе ДОУ;</w:t>
            </w:r>
          </w:p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обучение на курсах повышения квалификации;</w:t>
            </w:r>
          </w:p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участие в работе творческих групп, проведение индивидуальной исследовательской работы;</w:t>
            </w:r>
          </w:p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обобщение собственного опыта </w:t>
            </w:r>
            <w:proofErr w:type="gramStart"/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педагогический</w:t>
            </w:r>
            <w:proofErr w:type="gramEnd"/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Отчеты педагогов по темам саморазвития, открытые мероприятия, методическая продукция, портфолио, мастер-классы, педагогические проекты, </w:t>
            </w:r>
            <w:proofErr w:type="spellStart"/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профконкурсы</w:t>
            </w:r>
            <w:proofErr w:type="spellEnd"/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EA" w:rsidRPr="00CA011F" w:rsidRDefault="000441EA" w:rsidP="00D11A09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течение</w:t>
            </w:r>
          </w:p>
          <w:p w:rsidR="000441EA" w:rsidRPr="00CA011F" w:rsidRDefault="000441EA" w:rsidP="000441EA">
            <w:pPr>
              <w:suppressAutoHyphens w:val="0"/>
              <w:spacing w:after="0" w:line="264" w:lineRule="atLeast"/>
              <w:rPr>
                <w:rFonts w:ascii="Georgia" w:eastAsia="Times New Roman" w:hAnsi="Georgia" w:cs="Times New Roman"/>
                <w:sz w:val="17"/>
                <w:szCs w:val="17"/>
                <w:lang w:eastAsia="ru-RU"/>
              </w:rPr>
            </w:pP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 – 2018</w:t>
            </w:r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CA011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441EA" w:rsidRPr="00CA011F" w:rsidRDefault="000441EA" w:rsidP="000441EA">
      <w:pPr>
        <w:shd w:val="clear" w:color="auto" w:fill="FFFCF3"/>
        <w:suppressAutoHyphens w:val="0"/>
        <w:spacing w:after="0" w:line="264" w:lineRule="atLeast"/>
        <w:ind w:firstLine="708"/>
        <w:rPr>
          <w:rFonts w:ascii="Georgia" w:eastAsia="Times New Roman" w:hAnsi="Georgia" w:cs="Times New Roman"/>
          <w:b/>
          <w:bCs/>
          <w:sz w:val="28"/>
          <w:lang w:eastAsia="ru-RU"/>
        </w:rPr>
      </w:pPr>
    </w:p>
    <w:p w:rsidR="000441EA" w:rsidRPr="00CA011F" w:rsidRDefault="000441EA" w:rsidP="000441EA">
      <w:pPr>
        <w:shd w:val="clear" w:color="auto" w:fill="FFFCF3"/>
        <w:suppressAutoHyphens w:val="0"/>
        <w:spacing w:after="0" w:line="264" w:lineRule="atLeast"/>
        <w:ind w:firstLine="708"/>
        <w:rPr>
          <w:rFonts w:ascii="Georgia" w:eastAsia="Times New Roman" w:hAnsi="Georgia" w:cs="Times New Roman"/>
          <w:b/>
          <w:bCs/>
          <w:sz w:val="28"/>
          <w:lang w:eastAsia="ru-RU"/>
        </w:rPr>
      </w:pPr>
      <w:r w:rsidRPr="00CA011F">
        <w:rPr>
          <w:rFonts w:ascii="Georgia" w:eastAsia="Times New Roman" w:hAnsi="Georgia" w:cs="Times New Roman"/>
          <w:b/>
          <w:bCs/>
          <w:sz w:val="28"/>
          <w:lang w:eastAsia="ru-RU"/>
        </w:rPr>
        <w:t>Планируемые результаты:</w:t>
      </w:r>
    </w:p>
    <w:p w:rsidR="000441EA" w:rsidRPr="00CA011F" w:rsidRDefault="000441EA" w:rsidP="000441EA">
      <w:pPr>
        <w:shd w:val="clear" w:color="auto" w:fill="FFFCF3"/>
        <w:suppressAutoHyphens w:val="0"/>
        <w:spacing w:after="0" w:line="264" w:lineRule="atLeast"/>
        <w:ind w:firstLine="708"/>
        <w:rPr>
          <w:rFonts w:ascii="Georgia" w:eastAsia="Times New Roman" w:hAnsi="Georgia" w:cs="Times New Roman"/>
          <w:sz w:val="17"/>
          <w:szCs w:val="17"/>
          <w:lang w:eastAsia="ru-RU"/>
        </w:rPr>
      </w:pPr>
    </w:p>
    <w:p w:rsidR="000441EA" w:rsidRPr="00CA011F" w:rsidRDefault="000441EA" w:rsidP="000441EA">
      <w:pPr>
        <w:shd w:val="clear" w:color="auto" w:fill="FFFCF3"/>
        <w:suppressAutoHyphens w:val="0"/>
        <w:spacing w:after="0" w:line="264" w:lineRule="atLeast"/>
        <w:ind w:hanging="360"/>
        <w:rPr>
          <w:rFonts w:ascii="Georgia" w:eastAsia="Times New Roman" w:hAnsi="Georgia" w:cs="Times New Roman"/>
          <w:sz w:val="17"/>
          <w:szCs w:val="17"/>
          <w:lang w:eastAsia="ru-RU"/>
        </w:rPr>
      </w:pPr>
      <w:r w:rsidRPr="00CA011F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CA011F">
        <w:rPr>
          <w:rFonts w:ascii="Wingdings" w:eastAsia="Times New Roman" w:cs="Times New Roman"/>
          <w:sz w:val="14"/>
          <w:lang w:eastAsia="ru-RU"/>
        </w:rPr>
        <w:t> </w:t>
      </w:r>
      <w:r w:rsidRPr="00CA011F">
        <w:rPr>
          <w:rFonts w:ascii="Georgia" w:eastAsia="Times New Roman" w:hAnsi="Georgia" w:cs="Times New Roman"/>
          <w:sz w:val="26"/>
          <w:szCs w:val="26"/>
          <w:lang w:eastAsia="ru-RU"/>
        </w:rPr>
        <w:t>Создание современной, гибкой системы повышения квалификации педагогов ДОУ.</w:t>
      </w:r>
    </w:p>
    <w:p w:rsidR="000441EA" w:rsidRPr="00CA011F" w:rsidRDefault="000441EA" w:rsidP="000441EA">
      <w:pPr>
        <w:shd w:val="clear" w:color="auto" w:fill="FFFCF3"/>
        <w:suppressAutoHyphens w:val="0"/>
        <w:spacing w:after="0" w:line="264" w:lineRule="atLeast"/>
        <w:ind w:hanging="360"/>
        <w:rPr>
          <w:rFonts w:ascii="Georgia" w:eastAsia="Times New Roman" w:hAnsi="Georgia" w:cs="Times New Roman"/>
          <w:sz w:val="17"/>
          <w:szCs w:val="17"/>
          <w:lang w:eastAsia="ru-RU"/>
        </w:rPr>
      </w:pPr>
      <w:r w:rsidRPr="00CA011F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CA011F">
        <w:rPr>
          <w:rFonts w:ascii="Wingdings" w:eastAsia="Times New Roman" w:cs="Times New Roman"/>
          <w:sz w:val="14"/>
          <w:lang w:eastAsia="ru-RU"/>
        </w:rPr>
        <w:t> </w:t>
      </w:r>
      <w:r w:rsidRPr="00CA011F">
        <w:rPr>
          <w:rFonts w:ascii="Georgia" w:eastAsia="Times New Roman" w:hAnsi="Georgia" w:cs="Times New Roman"/>
          <w:sz w:val="26"/>
          <w:szCs w:val="26"/>
          <w:lang w:eastAsia="ru-RU"/>
        </w:rPr>
        <w:t>Разработка единых, индивидуальных подходов к определению, содержанию повышения квалификации педагогических работников ДОУ.</w:t>
      </w:r>
    </w:p>
    <w:p w:rsidR="000441EA" w:rsidRPr="00CA011F" w:rsidRDefault="000441EA" w:rsidP="000441EA">
      <w:pPr>
        <w:shd w:val="clear" w:color="auto" w:fill="FFFCF3"/>
        <w:suppressAutoHyphens w:val="0"/>
        <w:spacing w:after="0" w:line="264" w:lineRule="atLeast"/>
        <w:ind w:hanging="360"/>
        <w:rPr>
          <w:rFonts w:ascii="Georgia" w:eastAsia="Times New Roman" w:hAnsi="Georgia" w:cs="Times New Roman"/>
          <w:sz w:val="17"/>
          <w:szCs w:val="17"/>
          <w:lang w:eastAsia="ru-RU"/>
        </w:rPr>
      </w:pPr>
      <w:r w:rsidRPr="00CA011F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CA011F">
        <w:rPr>
          <w:rFonts w:ascii="Wingdings" w:eastAsia="Times New Roman" w:cs="Times New Roman"/>
          <w:sz w:val="14"/>
          <w:lang w:eastAsia="ru-RU"/>
        </w:rPr>
        <w:t> </w:t>
      </w:r>
      <w:r w:rsidRPr="00CA011F">
        <w:rPr>
          <w:rFonts w:ascii="Georgia" w:eastAsia="Times New Roman" w:hAnsi="Georgia" w:cs="Times New Roman"/>
          <w:sz w:val="26"/>
          <w:szCs w:val="26"/>
          <w:lang w:eastAsia="ru-RU"/>
        </w:rPr>
        <w:t>Совершенствование учебно-методического сопровождения образовательного процесса.</w:t>
      </w:r>
    </w:p>
    <w:p w:rsidR="001D64E1" w:rsidRDefault="000441EA" w:rsidP="001D64E1">
      <w:pPr>
        <w:shd w:val="clear" w:color="auto" w:fill="FFFCF3"/>
        <w:suppressAutoHyphens w:val="0"/>
        <w:spacing w:after="0" w:line="264" w:lineRule="atLeast"/>
        <w:ind w:hanging="360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CA011F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CA011F">
        <w:rPr>
          <w:rFonts w:ascii="Wingdings" w:eastAsia="Times New Roman" w:cs="Times New Roman"/>
          <w:sz w:val="14"/>
          <w:lang w:eastAsia="ru-RU"/>
        </w:rPr>
        <w:t> </w:t>
      </w:r>
      <w:r w:rsidRPr="00CA011F">
        <w:rPr>
          <w:rFonts w:ascii="Georgia" w:eastAsia="Times New Roman" w:hAnsi="Georgia" w:cs="Times New Roman"/>
          <w:sz w:val="26"/>
          <w:szCs w:val="26"/>
          <w:lang w:eastAsia="ru-RU"/>
        </w:rPr>
        <w:t>Повышение профессионального мастерства педагогов.</w:t>
      </w:r>
    </w:p>
    <w:p w:rsidR="000441EA" w:rsidRPr="001D64E1" w:rsidRDefault="001D64E1" w:rsidP="001D64E1">
      <w:pPr>
        <w:shd w:val="clear" w:color="auto" w:fill="FFFCF3"/>
        <w:suppressAutoHyphens w:val="0"/>
        <w:spacing w:after="0" w:line="264" w:lineRule="atLeast"/>
        <w:ind w:hanging="360"/>
        <w:rPr>
          <w:rFonts w:ascii="Georgia" w:eastAsia="Times New Roman" w:hAnsi="Georgia" w:cs="Times New Roman"/>
          <w:sz w:val="17"/>
          <w:szCs w:val="17"/>
          <w:lang w:eastAsia="ru-RU"/>
        </w:rPr>
      </w:pPr>
      <w:r>
        <w:rPr>
          <w:rFonts w:ascii="Georgia" w:eastAsia="Times New Roman" w:hAnsi="Georgia" w:cs="Times New Roman"/>
          <w:sz w:val="26"/>
          <w:szCs w:val="26"/>
          <w:lang w:eastAsia="ru-RU"/>
        </w:rPr>
        <w:t xml:space="preserve">   </w:t>
      </w:r>
      <w:r w:rsidR="000441EA" w:rsidRPr="00CA011F">
        <w:rPr>
          <w:rFonts w:ascii="Wingdings" w:eastAsia="Times New Roman" w:cs="Times New Roman"/>
          <w:sz w:val="14"/>
          <w:lang w:eastAsia="ru-RU"/>
        </w:rPr>
        <w:t> </w:t>
      </w:r>
      <w:r w:rsidR="000441EA" w:rsidRPr="00CA011F">
        <w:rPr>
          <w:rFonts w:ascii="Georgia" w:eastAsia="Times New Roman" w:hAnsi="Georgia" w:cs="Times New Roman"/>
          <w:sz w:val="26"/>
          <w:szCs w:val="26"/>
          <w:lang w:eastAsia="ru-RU"/>
        </w:rPr>
        <w:t>Внедрение современных технологий в образовательный процесс.</w:t>
      </w:r>
    </w:p>
    <w:p w:rsidR="000441EA" w:rsidRPr="00CA011F" w:rsidRDefault="000441EA" w:rsidP="000441EA">
      <w:pPr>
        <w:shd w:val="clear" w:color="auto" w:fill="FFFCF3"/>
        <w:suppressAutoHyphens w:val="0"/>
        <w:spacing w:after="0" w:line="264" w:lineRule="atLeast"/>
        <w:ind w:hanging="360"/>
        <w:rPr>
          <w:rFonts w:ascii="Georgia" w:eastAsia="Times New Roman" w:hAnsi="Georgia" w:cs="Times New Roman"/>
          <w:sz w:val="17"/>
          <w:szCs w:val="17"/>
          <w:lang w:eastAsia="ru-RU"/>
        </w:rPr>
      </w:pPr>
    </w:p>
    <w:p w:rsidR="000441EA" w:rsidRPr="00CA011F" w:rsidRDefault="000441EA" w:rsidP="000441EA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41EA" w:rsidRDefault="000441EA" w:rsidP="000441EA"/>
    <w:p w:rsidR="00117787" w:rsidRDefault="00117787"/>
    <w:sectPr w:rsidR="00117787" w:rsidSect="000441EA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EA"/>
    <w:rsid w:val="0001268F"/>
    <w:rsid w:val="0003632A"/>
    <w:rsid w:val="000441EA"/>
    <w:rsid w:val="000A1260"/>
    <w:rsid w:val="000B491A"/>
    <w:rsid w:val="000F5DEF"/>
    <w:rsid w:val="00101E51"/>
    <w:rsid w:val="00117787"/>
    <w:rsid w:val="00126CB2"/>
    <w:rsid w:val="00185DBA"/>
    <w:rsid w:val="00190878"/>
    <w:rsid w:val="001D64E1"/>
    <w:rsid w:val="002707FB"/>
    <w:rsid w:val="002C54C6"/>
    <w:rsid w:val="0031205B"/>
    <w:rsid w:val="003B045D"/>
    <w:rsid w:val="003B6326"/>
    <w:rsid w:val="003D35F3"/>
    <w:rsid w:val="003F5065"/>
    <w:rsid w:val="00402A2F"/>
    <w:rsid w:val="00425C82"/>
    <w:rsid w:val="00436C25"/>
    <w:rsid w:val="00451E58"/>
    <w:rsid w:val="00476EC9"/>
    <w:rsid w:val="0048183E"/>
    <w:rsid w:val="0048630B"/>
    <w:rsid w:val="004A0E6B"/>
    <w:rsid w:val="004D5268"/>
    <w:rsid w:val="00512A4D"/>
    <w:rsid w:val="005520F2"/>
    <w:rsid w:val="00570D17"/>
    <w:rsid w:val="00584BEC"/>
    <w:rsid w:val="005A0F2D"/>
    <w:rsid w:val="005D4DCF"/>
    <w:rsid w:val="005F30CC"/>
    <w:rsid w:val="005F6F75"/>
    <w:rsid w:val="0061149D"/>
    <w:rsid w:val="00615A57"/>
    <w:rsid w:val="00666E16"/>
    <w:rsid w:val="006B2C34"/>
    <w:rsid w:val="006B367D"/>
    <w:rsid w:val="006D23C3"/>
    <w:rsid w:val="006D2E1C"/>
    <w:rsid w:val="00735F88"/>
    <w:rsid w:val="008547ED"/>
    <w:rsid w:val="0086189D"/>
    <w:rsid w:val="008D746A"/>
    <w:rsid w:val="008F7C82"/>
    <w:rsid w:val="00903A39"/>
    <w:rsid w:val="00911BDA"/>
    <w:rsid w:val="00914022"/>
    <w:rsid w:val="00922795"/>
    <w:rsid w:val="00922FE9"/>
    <w:rsid w:val="0094317E"/>
    <w:rsid w:val="0097322F"/>
    <w:rsid w:val="009749FE"/>
    <w:rsid w:val="00994BD7"/>
    <w:rsid w:val="009B76FD"/>
    <w:rsid w:val="009C502C"/>
    <w:rsid w:val="009C7472"/>
    <w:rsid w:val="00A93B4F"/>
    <w:rsid w:val="00A957AC"/>
    <w:rsid w:val="00AC2830"/>
    <w:rsid w:val="00AD7368"/>
    <w:rsid w:val="00AE12C6"/>
    <w:rsid w:val="00AE5636"/>
    <w:rsid w:val="00AF0B55"/>
    <w:rsid w:val="00B16220"/>
    <w:rsid w:val="00B31FE9"/>
    <w:rsid w:val="00B86650"/>
    <w:rsid w:val="00B870D0"/>
    <w:rsid w:val="00BA30E8"/>
    <w:rsid w:val="00C40167"/>
    <w:rsid w:val="00C46DAA"/>
    <w:rsid w:val="00C52898"/>
    <w:rsid w:val="00CB0215"/>
    <w:rsid w:val="00CC4373"/>
    <w:rsid w:val="00CC777E"/>
    <w:rsid w:val="00CD5BF4"/>
    <w:rsid w:val="00CF02A8"/>
    <w:rsid w:val="00D419CB"/>
    <w:rsid w:val="00D43AF9"/>
    <w:rsid w:val="00DB74BA"/>
    <w:rsid w:val="00DC47DA"/>
    <w:rsid w:val="00DD515D"/>
    <w:rsid w:val="00E30258"/>
    <w:rsid w:val="00E41E20"/>
    <w:rsid w:val="00E41EFD"/>
    <w:rsid w:val="00E422BD"/>
    <w:rsid w:val="00E52256"/>
    <w:rsid w:val="00E863E5"/>
    <w:rsid w:val="00E876F1"/>
    <w:rsid w:val="00E87947"/>
    <w:rsid w:val="00EE53B6"/>
    <w:rsid w:val="00F42098"/>
    <w:rsid w:val="00FA30BA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A"/>
    <w:pPr>
      <w:suppressAutoHyphens/>
    </w:pPr>
    <w:rPr>
      <w:rFonts w:ascii="Calibri" w:eastAsia="SimSun" w:hAnsi="Calibri" w:cs="font26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4C6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A"/>
    <w:pPr>
      <w:suppressAutoHyphens/>
    </w:pPr>
    <w:rPr>
      <w:rFonts w:ascii="Calibri" w:eastAsia="SimSun" w:hAnsi="Calibri" w:cs="font26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4C6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8</cp:revision>
  <cp:lastPrinted>2017-08-30T00:12:00Z</cp:lastPrinted>
  <dcterms:created xsi:type="dcterms:W3CDTF">2017-08-29T13:35:00Z</dcterms:created>
  <dcterms:modified xsi:type="dcterms:W3CDTF">2017-08-30T00:51:00Z</dcterms:modified>
</cp:coreProperties>
</file>