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76" w:rsidRPr="00FE1E76" w:rsidRDefault="00FE1E76" w:rsidP="00532B87">
      <w:pPr>
        <w:keepNext/>
        <w:spacing w:after="0" w:line="240" w:lineRule="auto"/>
        <w:ind w:firstLine="709"/>
        <w:jc w:val="both"/>
        <w:outlineLvl w:val="0"/>
        <w:rPr>
          <w:rFonts w:eastAsia="Times New Roman" w:cs="Times New Roman"/>
          <w:sz w:val="28"/>
          <w:szCs w:val="28"/>
          <w:lang w:eastAsia="ru-RU"/>
        </w:rPr>
      </w:pPr>
      <w:r w:rsidRPr="00FE1E76">
        <w:rPr>
          <w:rFonts w:eastAsia="Times New Roman" w:cs="Times New Roman"/>
          <w:sz w:val="28"/>
          <w:szCs w:val="28"/>
          <w:lang w:eastAsia="ru-RU"/>
        </w:rPr>
        <w:tab/>
      </w:r>
      <w:r w:rsidRPr="00FE1E76">
        <w:rPr>
          <w:rFonts w:eastAsia="Times New Roman" w:cs="Times New Roman"/>
          <w:sz w:val="28"/>
          <w:szCs w:val="28"/>
          <w:lang w:eastAsia="ru-RU"/>
        </w:rPr>
        <w:tab/>
      </w:r>
      <w:r w:rsidRPr="00FE1E76">
        <w:rPr>
          <w:rFonts w:eastAsia="Times New Roman" w:cs="Times New Roman"/>
          <w:sz w:val="28"/>
          <w:szCs w:val="28"/>
          <w:lang w:eastAsia="ru-RU"/>
        </w:rPr>
        <w:tab/>
      </w:r>
      <w:r w:rsidRPr="00FE1E76">
        <w:rPr>
          <w:rFonts w:eastAsia="Times New Roman" w:cs="Times New Roman"/>
          <w:sz w:val="28"/>
          <w:szCs w:val="28"/>
          <w:lang w:eastAsia="ru-RU"/>
        </w:rPr>
        <w:tab/>
      </w:r>
      <w:r w:rsidRPr="00FE1E76">
        <w:rPr>
          <w:rFonts w:eastAsia="Times New Roman" w:cs="Times New Roman"/>
          <w:sz w:val="28"/>
          <w:szCs w:val="28"/>
          <w:lang w:eastAsia="ru-RU"/>
        </w:rPr>
        <w:tab/>
      </w:r>
      <w:bookmarkStart w:id="0" w:name="_GoBack"/>
      <w:r w:rsidR="00532B87">
        <w:rPr>
          <w:noProof/>
          <w:lang w:eastAsia="ru-RU"/>
        </w:rPr>
        <w:drawing>
          <wp:inline distT="0" distB="0" distL="0" distR="0" wp14:anchorId="21CB49EA" wp14:editId="0EDF69EE">
            <wp:extent cx="6356827" cy="8737600"/>
            <wp:effectExtent l="0" t="0" r="6350" b="6350"/>
            <wp:docPr id="1" name="Рисунок 1" descr="C:\Users\1\Pictures\2015-11-25 устав\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5-11-25 устав\устав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7173" cy="8738076"/>
                    </a:xfrm>
                    <a:prstGeom prst="rect">
                      <a:avLst/>
                    </a:prstGeom>
                    <a:noFill/>
                    <a:ln>
                      <a:noFill/>
                    </a:ln>
                  </pic:spPr>
                </pic:pic>
              </a:graphicData>
            </a:graphic>
          </wp:inline>
        </w:drawing>
      </w:r>
      <w:bookmarkEnd w:id="0"/>
    </w:p>
    <w:p w:rsidR="00FE1E76" w:rsidRPr="00FE1E76" w:rsidRDefault="00FE1E76" w:rsidP="00FE1E76">
      <w:pPr>
        <w:spacing w:after="0" w:line="240" w:lineRule="auto"/>
        <w:ind w:firstLine="709"/>
        <w:jc w:val="center"/>
        <w:rPr>
          <w:rFonts w:eastAsia="Times New Roman" w:cs="Times New Roman"/>
          <w:sz w:val="28"/>
          <w:szCs w:val="28"/>
          <w:lang w:eastAsia="ru-RU"/>
        </w:rPr>
      </w:pPr>
    </w:p>
    <w:p w:rsidR="00FE1E76" w:rsidRPr="00FE1E76" w:rsidRDefault="00FE1E76" w:rsidP="00FE1E76">
      <w:pPr>
        <w:spacing w:after="0" w:line="240" w:lineRule="auto"/>
        <w:ind w:firstLine="709"/>
        <w:jc w:val="both"/>
        <w:rPr>
          <w:rFonts w:eastAsia="Times New Roman" w:cs="Times New Roman"/>
          <w:b/>
          <w:sz w:val="28"/>
          <w:szCs w:val="28"/>
          <w:lang w:eastAsia="ru-RU"/>
        </w:rPr>
      </w:pPr>
      <w:r w:rsidRPr="00FE1E76">
        <w:rPr>
          <w:rFonts w:eastAsia="Times New Roman" w:cs="Times New Roman"/>
          <w:b/>
          <w:sz w:val="28"/>
          <w:szCs w:val="28"/>
          <w:lang w:eastAsia="ru-RU"/>
        </w:rPr>
        <w:t>1. ОБЩИЕ ПОЛОЖЕНИЯ</w:t>
      </w:r>
    </w:p>
    <w:p w:rsidR="00FE1E76" w:rsidRPr="00FE1E76" w:rsidRDefault="00FE1E76" w:rsidP="00FE1E76">
      <w:pPr>
        <w:spacing w:after="0" w:line="240" w:lineRule="auto"/>
        <w:ind w:firstLine="709"/>
        <w:jc w:val="both"/>
        <w:rPr>
          <w:rFonts w:eastAsia="Times New Roman" w:cs="Times New Roman"/>
          <w:b/>
          <w:bCs/>
          <w:sz w:val="28"/>
          <w:szCs w:val="28"/>
          <w:lang w:eastAsia="ru-RU"/>
        </w:rPr>
      </w:pPr>
      <w:r w:rsidRPr="00FE1E76">
        <w:rPr>
          <w:rFonts w:eastAsia="Times New Roman" w:cs="Times New Roman"/>
          <w:sz w:val="28"/>
          <w:szCs w:val="28"/>
          <w:lang w:eastAsia="ru-RU"/>
        </w:rPr>
        <w:t xml:space="preserve">1.1. </w:t>
      </w:r>
      <w:proofErr w:type="gramStart"/>
      <w:r w:rsidRPr="00FE1E76">
        <w:rPr>
          <w:rFonts w:eastAsia="Times New Roman" w:cs="Times New Roman"/>
          <w:sz w:val="28"/>
          <w:szCs w:val="28"/>
          <w:lang w:eastAsia="ru-RU"/>
        </w:rPr>
        <w:t>Муниципальное автономное дошкольное образовательное учреждение «Детский сад с.Верхний Нерген» (далее по тексту - Учреждение) является некоммерческой организацией, созданной в соответствии с Гражданским Кодексом Российской Федерации, Федеральным законом Российской Федерации «Об автономных учреждениях», Федеральным законом «Об образовании в Российской Федерации», иными нормативными актами, оказывающей несовершеннолетним гражданам услуги по получению дошкольного образования.</w:t>
      </w:r>
      <w:proofErr w:type="gramEnd"/>
    </w:p>
    <w:p w:rsidR="00FE1E76" w:rsidRPr="00FE1E76" w:rsidRDefault="00FE1E76" w:rsidP="00FE1E76">
      <w:pPr>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 xml:space="preserve">1.2. Полное наименование Учреждения: </w:t>
      </w:r>
      <w:proofErr w:type="gramStart"/>
      <w:r w:rsidRPr="00FE1E76">
        <w:rPr>
          <w:rFonts w:eastAsia="Times New Roman" w:cs="Times New Roman"/>
          <w:bCs/>
          <w:sz w:val="28"/>
          <w:szCs w:val="28"/>
          <w:lang w:eastAsia="ru-RU"/>
        </w:rPr>
        <w:t>Муниципальное автономное   дошкольное образовательное учреждение «Детский сад  с. Верхний Нерген».</w:t>
      </w:r>
      <w:proofErr w:type="gramEnd"/>
      <w:r w:rsidRPr="00FE1E76">
        <w:rPr>
          <w:rFonts w:eastAsia="Times New Roman" w:cs="Times New Roman"/>
          <w:bCs/>
          <w:sz w:val="28"/>
          <w:szCs w:val="28"/>
          <w:lang w:eastAsia="ru-RU"/>
        </w:rPr>
        <w:t xml:space="preserve">                                                                                                                                                                                                                                                                                                                                                                                                                                                                                                                                                                                                                                                                                                                                                                                                                                                                                                                                                                                                                                                                                                                                                                                                                                                                                                                                                                                                                                                                                                                                                                                                                                                                                                                                                                                                                                                                                                                                                                                                                                                                                                                                                                                                                                                                                                                                                                                                                                                                                                                                                                                                                                                                                                                                                                                                                                                                                                                                                                                                                                                                                                                                                                                                                         </w:t>
      </w:r>
      <w:r w:rsidRPr="00FE1E76">
        <w:rPr>
          <w:rFonts w:eastAsia="Times New Roman" w:cs="Times New Roman"/>
          <w:sz w:val="28"/>
          <w:szCs w:val="28"/>
          <w:lang w:eastAsia="ru-RU"/>
        </w:rPr>
        <w:t xml:space="preserve"> </w:t>
      </w:r>
      <w:r w:rsidRPr="00FE1E76">
        <w:rPr>
          <w:rFonts w:eastAsia="Times New Roman" w:cs="Times New Roman"/>
          <w:bCs/>
          <w:sz w:val="28"/>
          <w:szCs w:val="28"/>
          <w:lang w:eastAsia="ru-RU"/>
        </w:rPr>
        <w:t>Сокращенное наименование Учреждения: МАДОУ «Детский сад с. Верхний Нерген»</w:t>
      </w:r>
    </w:p>
    <w:p w:rsidR="00FE1E76" w:rsidRPr="00FE1E76" w:rsidRDefault="00FE1E76" w:rsidP="00FE1E76">
      <w:pPr>
        <w:spacing w:after="0" w:line="240" w:lineRule="auto"/>
        <w:ind w:firstLine="709"/>
        <w:rPr>
          <w:rFonts w:eastAsia="Times New Roman" w:cs="Times New Roman"/>
          <w:bCs/>
          <w:sz w:val="28"/>
          <w:szCs w:val="28"/>
          <w:lang w:eastAsia="ru-RU"/>
        </w:rPr>
      </w:pPr>
      <w:r w:rsidRPr="00FE1E76">
        <w:rPr>
          <w:rFonts w:eastAsia="Times New Roman" w:cs="Times New Roman"/>
          <w:bCs/>
          <w:sz w:val="28"/>
          <w:szCs w:val="28"/>
          <w:lang w:eastAsia="ru-RU"/>
        </w:rPr>
        <w:t>1.3. Организационно-правовая форма: учреждение.</w:t>
      </w:r>
    </w:p>
    <w:p w:rsidR="00FE1E76" w:rsidRPr="00FE1E76" w:rsidRDefault="00FE1E76" w:rsidP="00FE1E76">
      <w:pPr>
        <w:spacing w:after="0" w:line="240" w:lineRule="auto"/>
        <w:ind w:firstLine="709"/>
        <w:rPr>
          <w:rFonts w:eastAsia="Times New Roman" w:cs="Times New Roman"/>
          <w:bCs/>
          <w:sz w:val="28"/>
          <w:szCs w:val="28"/>
          <w:lang w:eastAsia="ru-RU"/>
        </w:rPr>
      </w:pPr>
      <w:r w:rsidRPr="00FE1E76">
        <w:rPr>
          <w:rFonts w:eastAsia="Times New Roman" w:cs="Times New Roman"/>
          <w:bCs/>
          <w:sz w:val="28"/>
          <w:szCs w:val="28"/>
          <w:lang w:eastAsia="ru-RU"/>
        </w:rPr>
        <w:t xml:space="preserve">Тип учреждения – </w:t>
      </w:r>
      <w:proofErr w:type="gramStart"/>
      <w:r w:rsidRPr="00FE1E76">
        <w:rPr>
          <w:rFonts w:eastAsia="Times New Roman" w:cs="Times New Roman"/>
          <w:bCs/>
          <w:sz w:val="28"/>
          <w:szCs w:val="28"/>
          <w:lang w:eastAsia="ru-RU"/>
        </w:rPr>
        <w:t>автономное</w:t>
      </w:r>
      <w:proofErr w:type="gramEnd"/>
      <w:r w:rsidRPr="00FE1E76">
        <w:rPr>
          <w:rFonts w:eastAsia="Times New Roman" w:cs="Times New Roman"/>
          <w:bCs/>
          <w:sz w:val="28"/>
          <w:szCs w:val="28"/>
          <w:lang w:eastAsia="ru-RU"/>
        </w:rPr>
        <w:t>.</w:t>
      </w:r>
    </w:p>
    <w:p w:rsidR="00FE1E76" w:rsidRPr="00FE1E76" w:rsidRDefault="00FE1E76" w:rsidP="00FE1E76">
      <w:pPr>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1.4. Тип  образовательной организации: дошкольная образовательная организация.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1.5. Учредителем Учреждения является Нанайский муниципальный район Хабаровского края.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Функции и полномочия учредителя Учреждения от имени Нанайского муниципального района осуществляет управление образования  администрации Нанайского муниципального района Хабаровского края   (далее - управление образования).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Адрес учредителя: 682350, Хабаровский край, Нанайский район,</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с. </w:t>
      </w:r>
      <w:proofErr w:type="gramStart"/>
      <w:r w:rsidRPr="00FE1E76">
        <w:rPr>
          <w:rFonts w:eastAsia="Times New Roman" w:cs="Times New Roman"/>
          <w:sz w:val="28"/>
          <w:szCs w:val="28"/>
          <w:lang w:eastAsia="ru-RU"/>
        </w:rPr>
        <w:t>Троицкое</w:t>
      </w:r>
      <w:proofErr w:type="gramEnd"/>
      <w:r w:rsidRPr="00FE1E76">
        <w:rPr>
          <w:rFonts w:eastAsia="Times New Roman" w:cs="Times New Roman"/>
          <w:sz w:val="28"/>
          <w:szCs w:val="28"/>
          <w:lang w:eastAsia="ru-RU"/>
        </w:rPr>
        <w:t>, ул. Калинина, 102.</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1.6.  Место нахождения Учреждения: 682365, Хабаровский край, Нанайский  район, с. Верхний Нерген, ул. </w:t>
      </w:r>
      <w:proofErr w:type="gramStart"/>
      <w:r w:rsidRPr="00FE1E76">
        <w:rPr>
          <w:rFonts w:eastAsia="Times New Roman" w:cs="Times New Roman"/>
          <w:sz w:val="28"/>
          <w:szCs w:val="28"/>
          <w:lang w:eastAsia="ru-RU"/>
        </w:rPr>
        <w:t>Зелёная</w:t>
      </w:r>
      <w:proofErr w:type="gramEnd"/>
      <w:r w:rsidRPr="00FE1E76">
        <w:rPr>
          <w:rFonts w:eastAsia="Times New Roman" w:cs="Times New Roman"/>
          <w:sz w:val="28"/>
          <w:szCs w:val="28"/>
          <w:lang w:eastAsia="ru-RU"/>
        </w:rPr>
        <w:t>, 4.</w:t>
      </w:r>
    </w:p>
    <w:p w:rsidR="00FE1E76" w:rsidRPr="00FE1E76" w:rsidRDefault="00FE1E76" w:rsidP="00FE1E76">
      <w:pPr>
        <w:tabs>
          <w:tab w:val="left" w:pos="9354"/>
        </w:tabs>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 xml:space="preserve">Образовательная деятельность осуществляется по адресу: 682365, Хабаровский край, Нанайский район, </w:t>
      </w:r>
      <w:proofErr w:type="gramStart"/>
      <w:r w:rsidRPr="00FE1E76">
        <w:rPr>
          <w:rFonts w:eastAsia="Times New Roman" w:cs="Times New Roman"/>
          <w:bCs/>
          <w:sz w:val="28"/>
          <w:szCs w:val="28"/>
          <w:lang w:eastAsia="ru-RU"/>
        </w:rPr>
        <w:t>с</w:t>
      </w:r>
      <w:proofErr w:type="gramEnd"/>
      <w:r w:rsidRPr="00FE1E76">
        <w:rPr>
          <w:rFonts w:eastAsia="Times New Roman" w:cs="Times New Roman"/>
          <w:bCs/>
          <w:sz w:val="28"/>
          <w:szCs w:val="28"/>
          <w:lang w:eastAsia="ru-RU"/>
        </w:rPr>
        <w:t>. Верхний Нерген, ул. Зелёная, 4.</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1.7.</w:t>
      </w:r>
      <w:r w:rsidRPr="00FE1E76">
        <w:rPr>
          <w:rFonts w:eastAsia="Calibri" w:cs="Times New Roman"/>
          <w:sz w:val="28"/>
          <w:szCs w:val="28"/>
          <w:lang w:eastAsia="ru-RU"/>
        </w:rPr>
        <w:t xml:space="preserve"> </w:t>
      </w:r>
      <w:r w:rsidRPr="00FE1E76">
        <w:rPr>
          <w:rFonts w:eastAsia="Times New Roman" w:cs="Times New Roman"/>
          <w:sz w:val="28"/>
          <w:szCs w:val="28"/>
          <w:lang w:eastAsia="ru-RU"/>
        </w:rPr>
        <w:t>У</w:t>
      </w:r>
      <w:r w:rsidRPr="00FE1E76">
        <w:rPr>
          <w:rFonts w:eastAsia="Calibri" w:cs="Times New Roman"/>
          <w:sz w:val="28"/>
          <w:szCs w:val="28"/>
        </w:rPr>
        <w:t xml:space="preserve">чреждение является юридическим лицом </w:t>
      </w:r>
      <w:r w:rsidRPr="00FE1E76">
        <w:rPr>
          <w:rFonts w:eastAsia="Calibri" w:cs="Times New Roman"/>
          <w:sz w:val="28"/>
          <w:szCs w:val="28"/>
          <w:lang w:eastAsia="ru-RU"/>
        </w:rPr>
        <w:t xml:space="preserve">и от своего имени может приобретать и осуществлять имущественные и личные неимущественные права, </w:t>
      </w:r>
      <w:proofErr w:type="gramStart"/>
      <w:r w:rsidRPr="00FE1E76">
        <w:rPr>
          <w:rFonts w:eastAsia="Calibri" w:cs="Times New Roman"/>
          <w:sz w:val="28"/>
          <w:szCs w:val="28"/>
          <w:lang w:eastAsia="ru-RU"/>
        </w:rPr>
        <w:t>нести обязанности</w:t>
      </w:r>
      <w:proofErr w:type="gramEnd"/>
      <w:r w:rsidRPr="00FE1E76">
        <w:rPr>
          <w:rFonts w:eastAsia="Calibri" w:cs="Times New Roman"/>
          <w:sz w:val="28"/>
          <w:szCs w:val="28"/>
          <w:lang w:eastAsia="ru-RU"/>
        </w:rPr>
        <w:t>, быть истцом и ответчиком в суде.</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rPr>
      </w:pPr>
      <w:r w:rsidRPr="00FE1E76">
        <w:rPr>
          <w:rFonts w:eastAsia="Calibri" w:cs="Times New Roman"/>
          <w:sz w:val="28"/>
          <w:szCs w:val="28"/>
        </w:rPr>
        <w:t xml:space="preserve">1.8. </w:t>
      </w:r>
      <w:r w:rsidRPr="00FE1E76">
        <w:rPr>
          <w:rFonts w:eastAsia="Times New Roman" w:cs="Times New Roman"/>
          <w:sz w:val="28"/>
          <w:szCs w:val="28"/>
          <w:lang w:eastAsia="ru-RU"/>
        </w:rPr>
        <w:t>У</w:t>
      </w:r>
      <w:r w:rsidRPr="00FE1E76">
        <w:rPr>
          <w:rFonts w:eastAsia="Calibri" w:cs="Times New Roman"/>
          <w:sz w:val="28"/>
          <w:szCs w:val="28"/>
        </w:rPr>
        <w:t xml:space="preserve">чреждение имеет печать, штампы со своим наименованием, самостоятельный баланс, лицевые счета в территориальном органе Федерального казначейства, открытые в установленном порядке.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У</w:t>
      </w:r>
      <w:r w:rsidRPr="00FE1E76">
        <w:rPr>
          <w:rFonts w:eastAsia="Calibri" w:cs="Times New Roman"/>
          <w:sz w:val="28"/>
          <w:szCs w:val="28"/>
        </w:rPr>
        <w:t>чреждение вправе открывать счета в кредитных организациях.</w:t>
      </w:r>
      <w:r w:rsidRPr="00FE1E76">
        <w:rPr>
          <w:rFonts w:eastAsia="Calibri" w:cs="Times New Roman"/>
          <w:sz w:val="28"/>
          <w:szCs w:val="28"/>
          <w:lang w:eastAsia="ru-RU"/>
        </w:rPr>
        <w:t xml:space="preserve">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rPr>
      </w:pPr>
      <w:r w:rsidRPr="00FE1E76">
        <w:rPr>
          <w:rFonts w:eastAsia="Calibri" w:cs="Times New Roman"/>
          <w:sz w:val="28"/>
          <w:szCs w:val="28"/>
        </w:rPr>
        <w:t>1.9.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1.10. Право на осуществление образовательной деятельности возникает у Учреждения с момента </w:t>
      </w:r>
      <w:r w:rsidRPr="00FE1E76">
        <w:rPr>
          <w:rFonts w:eastAsia="Calibri" w:cs="Times New Roman"/>
          <w:sz w:val="28"/>
          <w:szCs w:val="28"/>
          <w:lang w:eastAsia="ru-RU"/>
        </w:rPr>
        <w:t>получения лицензии на осуществление образовательной деятельности и прекращается при прекращении действия лицензии.</w:t>
      </w:r>
    </w:p>
    <w:p w:rsidR="00FE1E76" w:rsidRPr="00FE1E76" w:rsidRDefault="00FE1E76" w:rsidP="00FE1E76">
      <w:pPr>
        <w:autoSpaceDE w:val="0"/>
        <w:autoSpaceDN w:val="0"/>
        <w:adjustRightInd w:val="0"/>
        <w:spacing w:after="0" w:line="240" w:lineRule="auto"/>
        <w:ind w:firstLine="709"/>
        <w:jc w:val="both"/>
        <w:rPr>
          <w:rFonts w:eastAsia="Times New Roman" w:cs="Times New Roman"/>
          <w:b/>
          <w:bCs/>
          <w:sz w:val="28"/>
          <w:szCs w:val="28"/>
          <w:lang w:eastAsia="ru-RU"/>
        </w:rPr>
      </w:pPr>
      <w:r w:rsidRPr="00FE1E76">
        <w:rPr>
          <w:rFonts w:eastAsia="Times New Roman" w:cs="Times New Roman"/>
          <w:sz w:val="28"/>
          <w:szCs w:val="28"/>
          <w:lang w:eastAsia="ru-RU"/>
        </w:rPr>
        <w:lastRenderedPageBreak/>
        <w:t xml:space="preserve">1.11.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Российской Федерации, Хабаровского края, нормативными правовыми актами Нанайского муниципального района, приказами управления образования администрации Нанайского муниципального района, настоящим уставом и локальными нормативными актами Учреждения.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1.12. </w:t>
      </w:r>
      <w:proofErr w:type="gramStart"/>
      <w:r w:rsidRPr="00FE1E76">
        <w:rPr>
          <w:rFonts w:eastAsia="Times New Roman" w:cs="Times New Roman"/>
          <w:sz w:val="28"/>
          <w:szCs w:val="28"/>
          <w:lang w:eastAsia="ru-RU"/>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приёма воспитанников, режим занятий,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 воспитанников, а также по иным вопросам, отнесённым законодательством к его компетенции.</w:t>
      </w:r>
      <w:proofErr w:type="gramEnd"/>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1.13. В Учреждении не допускаются </w:t>
      </w:r>
      <w:r w:rsidRPr="00FE1E76">
        <w:rPr>
          <w:rFonts w:eastAsia="Calibri" w:cs="Times New Roman"/>
          <w:sz w:val="28"/>
          <w:szCs w:val="28"/>
          <w:lang w:eastAsia="ru-RU"/>
        </w:rPr>
        <w:t xml:space="preserve"> создание и деятельность политических партий, религиозных организаций (объединений).</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Образование в Учреждении  носит светский характер.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1.14. Учреждение не имеет филиалов  и  представительств.</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rPr>
          <w:rFonts w:eastAsia="Times New Roman" w:cs="Times New Roman"/>
          <w:b/>
          <w:bCs/>
          <w:sz w:val="28"/>
          <w:szCs w:val="28"/>
          <w:lang w:eastAsia="ru-RU"/>
        </w:rPr>
      </w:pPr>
      <w:r w:rsidRPr="00FE1E76">
        <w:rPr>
          <w:rFonts w:eastAsia="Times New Roman" w:cs="Times New Roman"/>
          <w:b/>
          <w:bCs/>
          <w:sz w:val="28"/>
          <w:szCs w:val="28"/>
          <w:lang w:eastAsia="ru-RU"/>
        </w:rPr>
        <w:t>2.ПРЕДМЕТ, ЦЕЛИ И ВИДЫ ДЕЯТЕЛЬНОСТИ УЧРЕЖДЕНИЯ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2.1. </w:t>
      </w:r>
      <w:r w:rsidRPr="00FE1E76">
        <w:rPr>
          <w:rFonts w:eastAsia="Times New Roman" w:cs="Times New Roman"/>
          <w:bCs/>
          <w:sz w:val="28"/>
          <w:szCs w:val="28"/>
          <w:lang w:eastAsia="ru-RU"/>
        </w:rPr>
        <w:t>Предметом деятельности</w:t>
      </w:r>
      <w:r w:rsidRPr="00FE1E76">
        <w:rPr>
          <w:rFonts w:eastAsia="Times New Roman" w:cs="Times New Roman"/>
          <w:sz w:val="28"/>
          <w:szCs w:val="28"/>
          <w:lang w:eastAsia="ru-RU"/>
        </w:rPr>
        <w:t xml:space="preserve"> Учреждения является реализация права граждан Российской Федерации на получение общедоступного и бесплатного </w:t>
      </w:r>
      <w:r w:rsidRPr="00FE1E76">
        <w:rPr>
          <w:rFonts w:eastAsia="Calibri" w:cs="Times New Roman"/>
          <w:sz w:val="28"/>
          <w:szCs w:val="28"/>
          <w:lang w:eastAsia="ru-RU"/>
        </w:rPr>
        <w:t xml:space="preserve">дошкольного образования в соответствии с федеральным государственным образовательным </w:t>
      </w:r>
      <w:hyperlink r:id="rId6" w:history="1">
        <w:r w:rsidRPr="00FE1E76">
          <w:rPr>
            <w:rFonts w:eastAsia="Calibri" w:cs="Times New Roman"/>
            <w:color w:val="0000FF" w:themeColor="hyperlink"/>
            <w:szCs w:val="28"/>
            <w:u w:val="single"/>
            <w:lang w:eastAsia="ru-RU"/>
          </w:rPr>
          <w:t>стандартом</w:t>
        </w:r>
      </w:hyperlink>
      <w:r w:rsidRPr="00FE1E76">
        <w:rPr>
          <w:rFonts w:eastAsia="Calibri" w:cs="Times New Roman"/>
          <w:sz w:val="28"/>
          <w:szCs w:val="28"/>
          <w:lang w:eastAsia="ru-RU"/>
        </w:rPr>
        <w:t xml:space="preserve"> дошкольного образования.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2.2. Основной целью (видом)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2.3. Для достижения целей, указанных в п. 2.2. настоящего устава, Учреждение осуществляет:</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реализацию  основной общеобразовательной программы - образовательной программы дошкольного образования;</w:t>
      </w:r>
    </w:p>
    <w:p w:rsidR="00FE1E76" w:rsidRPr="00FE1E76" w:rsidRDefault="00FE1E76" w:rsidP="00FE1E76">
      <w:pPr>
        <w:widowControl w:val="0"/>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присмотр и уход за детьми дошкольного возраста.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2.4. </w:t>
      </w:r>
      <w:proofErr w:type="gramStart"/>
      <w:r w:rsidRPr="00FE1E76">
        <w:rPr>
          <w:rFonts w:eastAsia="Times New Roman" w:cs="Times New Roman"/>
          <w:sz w:val="28"/>
          <w:szCs w:val="28"/>
          <w:lang w:eastAsia="ru-RU"/>
        </w:rPr>
        <w:t>У</w:t>
      </w:r>
      <w:r w:rsidRPr="00FE1E76">
        <w:rPr>
          <w:rFonts w:eastAsia="Calibri" w:cs="Times New Roman"/>
          <w:sz w:val="28"/>
          <w:szCs w:val="28"/>
          <w:lang w:eastAsia="ru-RU"/>
        </w:rPr>
        <w:t>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roofErr w:type="gramEnd"/>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rPr>
          <w:rFonts w:eastAsia="Calibri" w:cs="Times New Roman"/>
          <w:b/>
          <w:sz w:val="28"/>
          <w:szCs w:val="28"/>
          <w:lang w:eastAsia="ru-RU"/>
        </w:rPr>
      </w:pPr>
      <w:r w:rsidRPr="00FE1E76">
        <w:rPr>
          <w:rFonts w:eastAsia="Calibri" w:cs="Times New Roman"/>
          <w:b/>
          <w:sz w:val="28"/>
          <w:szCs w:val="28"/>
          <w:lang w:eastAsia="ru-RU"/>
        </w:rPr>
        <w:t>3. ОРГАНИЗАЦИЯ ДЕЯТЕЛЬНОСТИ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3.1. Обучение и воспитание в Учреждении ведутся на русском языке.</w:t>
      </w:r>
    </w:p>
    <w:p w:rsidR="00FE1E76" w:rsidRPr="00FE1E76" w:rsidRDefault="00FE1E76" w:rsidP="00FE1E76">
      <w:pPr>
        <w:autoSpaceDE w:val="0"/>
        <w:autoSpaceDN w:val="0"/>
        <w:adjustRightInd w:val="0"/>
        <w:spacing w:after="0" w:line="240" w:lineRule="auto"/>
        <w:ind w:firstLine="709"/>
        <w:jc w:val="both"/>
        <w:rPr>
          <w:rFonts w:eastAsia="Calibri" w:cs="Times New Roman"/>
          <w:bCs/>
          <w:sz w:val="28"/>
          <w:szCs w:val="28"/>
          <w:lang w:eastAsia="ru-RU"/>
        </w:rPr>
      </w:pPr>
      <w:r w:rsidRPr="00FE1E76">
        <w:rPr>
          <w:rFonts w:eastAsia="Calibri" w:cs="Times New Roman"/>
          <w:bCs/>
          <w:sz w:val="28"/>
          <w:szCs w:val="28"/>
          <w:lang w:eastAsia="ru-RU"/>
        </w:rPr>
        <w:lastRenderedPageBreak/>
        <w:t>3.2. Учреждение свободно в определении содержания образования, выборе учебно-методического обеспечения, образовательных технологий по реализуемой им образовательной программе.</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3.3. Учреждение самостоятельно разрабатывает и утверждает образовательную программу дошкольного образования в соответствии с Федеральным государственным образовательным </w:t>
      </w:r>
      <w:hyperlink r:id="rId7" w:history="1">
        <w:r w:rsidRPr="00FE1E76">
          <w:rPr>
            <w:rFonts w:eastAsia="Calibri" w:cs="Times New Roman"/>
            <w:color w:val="0000FF" w:themeColor="hyperlink"/>
            <w:szCs w:val="28"/>
            <w:u w:val="single"/>
            <w:lang w:eastAsia="ru-RU"/>
          </w:rPr>
          <w:t>стандартом</w:t>
        </w:r>
      </w:hyperlink>
      <w:r w:rsidRPr="00FE1E76">
        <w:rPr>
          <w:rFonts w:eastAsia="Calibri" w:cs="Times New Roman"/>
          <w:sz w:val="28"/>
          <w:szCs w:val="28"/>
          <w:lang w:eastAsia="ru-RU"/>
        </w:rPr>
        <w:t xml:space="preserve"> дошкольного образования и с учетом соответствующих примерных образовательных программ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3.4. </w:t>
      </w:r>
      <w:proofErr w:type="gramStart"/>
      <w:r w:rsidRPr="00FE1E76">
        <w:rPr>
          <w:rFonts w:eastAsia="Calibri" w:cs="Times New Roman"/>
          <w:sz w:val="28"/>
          <w:szCs w:val="28"/>
          <w:lang w:eastAsia="ru-RU"/>
        </w:rPr>
        <w:t xml:space="preserve">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FE1E76" w:rsidRPr="00FE1E76" w:rsidRDefault="00FE1E76" w:rsidP="00FE1E76">
      <w:pPr>
        <w:autoSpaceDE w:val="0"/>
        <w:autoSpaceDN w:val="0"/>
        <w:adjustRightInd w:val="0"/>
        <w:spacing w:after="0" w:line="240" w:lineRule="auto"/>
        <w:ind w:firstLine="709"/>
        <w:jc w:val="both"/>
        <w:rPr>
          <w:rFonts w:eastAsia="Calibri" w:cs="Times New Roman"/>
          <w:bCs/>
          <w:sz w:val="28"/>
          <w:szCs w:val="28"/>
          <w:lang w:eastAsia="ru-RU"/>
        </w:rPr>
      </w:pPr>
      <w:r w:rsidRPr="00FE1E76">
        <w:rPr>
          <w:rFonts w:eastAsia="Calibri" w:cs="Times New Roman"/>
          <w:bCs/>
          <w:sz w:val="28"/>
          <w:szCs w:val="28"/>
          <w:lang w:eastAsia="ru-RU"/>
        </w:rPr>
        <w:t xml:space="preserve">3.5. Формы получения дошкольного образования и формы </w:t>
      </w:r>
      <w:proofErr w:type="gramStart"/>
      <w:r w:rsidRPr="00FE1E76">
        <w:rPr>
          <w:rFonts w:eastAsia="Calibri" w:cs="Times New Roman"/>
          <w:bCs/>
          <w:sz w:val="28"/>
          <w:szCs w:val="28"/>
          <w:lang w:eastAsia="ru-RU"/>
        </w:rPr>
        <w:t>обучения по</w:t>
      </w:r>
      <w:proofErr w:type="gramEnd"/>
      <w:r w:rsidRPr="00FE1E76">
        <w:rPr>
          <w:rFonts w:eastAsia="Calibri" w:cs="Times New Roman"/>
          <w:bCs/>
          <w:sz w:val="28"/>
          <w:szCs w:val="28"/>
          <w:lang w:eastAsia="ru-RU"/>
        </w:rPr>
        <w:t xml:space="preserve"> образовательной программе дошкольного образования определяются федеральным государственным образовательным </w:t>
      </w:r>
      <w:hyperlink r:id="rId8" w:history="1">
        <w:r w:rsidRPr="00FE1E76">
          <w:rPr>
            <w:rFonts w:eastAsia="Calibri" w:cs="Times New Roman"/>
            <w:bCs/>
            <w:color w:val="0000FF" w:themeColor="hyperlink"/>
            <w:szCs w:val="28"/>
            <w:u w:val="single"/>
            <w:lang w:eastAsia="ru-RU"/>
          </w:rPr>
          <w:t>стандартом</w:t>
        </w:r>
      </w:hyperlink>
      <w:r w:rsidRPr="00FE1E76">
        <w:rPr>
          <w:rFonts w:eastAsia="Calibri" w:cs="Times New Roman"/>
          <w:bCs/>
          <w:sz w:val="28"/>
          <w:szCs w:val="28"/>
          <w:lang w:eastAsia="ru-RU"/>
        </w:rPr>
        <w:t xml:space="preserve">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3.6. Сроки получения дошкольного образования устанавливаются федеральным государственным образовательным стандартом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3.7.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Calibri" w:cs="Times New Roman"/>
          <w:sz w:val="28"/>
          <w:szCs w:val="28"/>
          <w:lang w:eastAsia="ru-RU"/>
        </w:rPr>
        <w:t>3.8.Продолжительность непрерывной непосредственно образовательной деятельности</w:t>
      </w:r>
      <w:r w:rsidRPr="00FE1E76">
        <w:rPr>
          <w:rFonts w:eastAsia="Times New Roman" w:cs="Times New Roman"/>
          <w:sz w:val="28"/>
          <w:szCs w:val="28"/>
          <w:lang w:eastAsia="ru-RU"/>
        </w:rPr>
        <w:t xml:space="preserve"> определяется в соответствии с возрастом детей, требованием образовательной программы в пределах максимально-допустимого объёма образовательной нагрузки, в соответствии с санитарно-эпидемиологическими требованиями и регламентируется учебным планом и расписанием занятий.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3.9. 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В Учреждении могут быть организованы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3.10. В группы могут включаться как воспитанники одного возраста, так и воспитанники разных возрастов (разновозрастные группы).</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3.11.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9" w:history="1">
        <w:r w:rsidRPr="00FE1E76">
          <w:rPr>
            <w:rFonts w:eastAsia="Calibri" w:cs="Times New Roman"/>
            <w:color w:val="0000FF" w:themeColor="hyperlink"/>
            <w:szCs w:val="28"/>
            <w:u w:val="single"/>
            <w:lang w:eastAsia="ru-RU"/>
          </w:rPr>
          <w:t>индивидуальной программой</w:t>
        </w:r>
      </w:hyperlink>
      <w:r w:rsidRPr="00FE1E76">
        <w:rPr>
          <w:rFonts w:eastAsia="Calibri" w:cs="Times New Roman"/>
          <w:sz w:val="28"/>
          <w:szCs w:val="28"/>
          <w:lang w:eastAsia="ru-RU"/>
        </w:rPr>
        <w:t xml:space="preserve"> реабилитации инвалида.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При осуществлении образовательной деятельности по адаптированным образовательным программам дошкольного образования, в Учреждении  должны </w:t>
      </w:r>
      <w:r w:rsidRPr="00FE1E76">
        <w:rPr>
          <w:rFonts w:eastAsia="Calibri" w:cs="Times New Roman"/>
          <w:sz w:val="28"/>
          <w:szCs w:val="28"/>
          <w:lang w:eastAsia="ru-RU"/>
        </w:rPr>
        <w:lastRenderedPageBreak/>
        <w:t>быть созданы специальные условия для получения дошкольного образования детьми с ограниченными возможностями здоровья, установленные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Образование воспитанников с ограниченными возможностями здоровья может быть организовано как совместно с другими воспитанниками, так и в отдельных группах.</w:t>
      </w:r>
    </w:p>
    <w:p w:rsidR="00FE1E76" w:rsidRPr="00FE1E76" w:rsidRDefault="00FE1E76" w:rsidP="00FE1E76">
      <w:pPr>
        <w:suppressAutoHyphens/>
        <w:spacing w:after="0" w:line="240" w:lineRule="auto"/>
        <w:ind w:firstLine="709"/>
        <w:jc w:val="both"/>
        <w:rPr>
          <w:rFonts w:eastAsia="Times New Roman" w:cs="Times New Roman"/>
          <w:sz w:val="28"/>
          <w:szCs w:val="28"/>
          <w:lang w:eastAsia="ar-SA"/>
        </w:rPr>
      </w:pPr>
      <w:r w:rsidRPr="00FE1E76">
        <w:rPr>
          <w:rFonts w:eastAsia="Times New Roman" w:cs="Times New Roman"/>
          <w:sz w:val="28"/>
          <w:szCs w:val="28"/>
          <w:lang w:eastAsia="ar-SA"/>
        </w:rPr>
        <w:t>3.12. Комплектование Учреждения,  осуществляется в порядке, установленном нормативным правовым актом администрации Нанайского муниципального района.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Приём детей в Учреждение осуществляется на основании соответствующих правил, действующих в учреждении. Правила приема воспитанников на обучение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 </w:t>
      </w:r>
    </w:p>
    <w:p w:rsidR="00FE1E76" w:rsidRPr="00FE1E76" w:rsidRDefault="00FE1E76" w:rsidP="00FE1E76">
      <w:pPr>
        <w:tabs>
          <w:tab w:val="left" w:pos="9900"/>
        </w:tabs>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 xml:space="preserve">3.13. Учреждение работает в режиме  5-дневной рабочей недели, выходные дни – суббота, воскресенье. </w:t>
      </w:r>
    </w:p>
    <w:p w:rsidR="00FE1E76" w:rsidRPr="00FE1E76" w:rsidRDefault="00FE1E76" w:rsidP="00FE1E76">
      <w:pPr>
        <w:tabs>
          <w:tab w:val="left" w:pos="9900"/>
        </w:tabs>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3.14. Длительность пребывания воспитанников в Детском саду - 10 часов. Время пребывания детей с 7 часов 45  минут до 17 часов 45 минут.</w:t>
      </w:r>
    </w:p>
    <w:p w:rsidR="00FE1E76" w:rsidRPr="00FE1E76" w:rsidRDefault="00FE1E76" w:rsidP="00FE1E76">
      <w:pPr>
        <w:tabs>
          <w:tab w:val="left" w:pos="9900"/>
        </w:tabs>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 xml:space="preserve">Длительность пребывания воспитанников в группах кратковременного пребывания - от 3 до 5 часов в день. </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FE1E76">
        <w:rPr>
          <w:rFonts w:eastAsia="Times New Roman" w:cs="Times New Roman"/>
          <w:sz w:val="28"/>
          <w:szCs w:val="28"/>
          <w:lang w:eastAsia="ru-RU"/>
        </w:rPr>
        <w:t>По запросам родителей (законных представителей) возможна организация работы групп также в выходные и праздничные дни.</w:t>
      </w:r>
    </w:p>
    <w:p w:rsidR="00FE1E76" w:rsidRPr="00FE1E76" w:rsidRDefault="00FE1E76" w:rsidP="00FE1E76">
      <w:pPr>
        <w:spacing w:after="0" w:line="240" w:lineRule="auto"/>
        <w:ind w:firstLine="709"/>
        <w:jc w:val="both"/>
        <w:rPr>
          <w:rFonts w:eastAsia="Times New Roman" w:cs="Times New Roman"/>
          <w:bCs/>
          <w:sz w:val="28"/>
          <w:szCs w:val="28"/>
          <w:lang w:eastAsia="ru-RU"/>
        </w:rPr>
      </w:pPr>
      <w:r w:rsidRPr="00FE1E76">
        <w:rPr>
          <w:rFonts w:eastAsia="Times New Roman" w:cs="Times New Roman"/>
          <w:bCs/>
          <w:sz w:val="28"/>
          <w:szCs w:val="28"/>
          <w:lang w:eastAsia="ru-RU"/>
        </w:rPr>
        <w:t>3.15. Режим дня должен соответствовать возрастным особенностям детей и способствовать их гармоничному развитию.</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3.16. Деятельность учреждения регламентируется следующими видами локальных нормативных актов: положения, решения, приказы, инструкции, должностные инструкции, правила. Представленный перечень видов локальных актов не является исчерпывающим.</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3.17. Локальные нормативные акты утверждаются приказом руководителя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Локальные акты Учреждения могут приниматься коллегиальными органами управления Учреждения в рамках их компетенции, установленной настоящим уставом. </w:t>
      </w:r>
    </w:p>
    <w:p w:rsidR="00FE1E76" w:rsidRPr="00FE1E76" w:rsidRDefault="00FE1E76" w:rsidP="00FE1E76">
      <w:pPr>
        <w:spacing w:after="0" w:line="240" w:lineRule="auto"/>
        <w:ind w:firstLine="709"/>
        <w:contextualSpacing/>
        <w:jc w:val="both"/>
        <w:rPr>
          <w:rFonts w:eastAsia="Calibri" w:cs="Times New Roman"/>
          <w:sz w:val="28"/>
          <w:szCs w:val="28"/>
        </w:rPr>
      </w:pPr>
      <w:r w:rsidRPr="00FE1E76">
        <w:rPr>
          <w:rFonts w:eastAsia="Calibri" w:cs="Times New Roman"/>
          <w:sz w:val="28"/>
          <w:szCs w:val="28"/>
        </w:rPr>
        <w:t>Коллегиальными органами управления принимаются решения об утверждении  (согласовании) локальных нормативных актов в порядке, установленном положениями о них.</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3.18.  </w:t>
      </w:r>
      <w:r w:rsidRPr="00FE1E76">
        <w:rPr>
          <w:rFonts w:eastAsia="Calibri" w:cs="Times New Roman"/>
          <w:sz w:val="28"/>
          <w:szCs w:val="28"/>
          <w:lang w:eastAsia="ru-RU"/>
        </w:rPr>
        <w:t xml:space="preserve">При принятии локальных нормативных актов, затрагивающих права воспитанников, </w:t>
      </w:r>
      <w:r w:rsidRPr="00FE1E76">
        <w:rPr>
          <w:rFonts w:eastAsia="Times New Roman" w:cs="Times New Roman"/>
          <w:sz w:val="28"/>
          <w:szCs w:val="28"/>
          <w:lang w:eastAsia="ru-RU"/>
        </w:rPr>
        <w:t xml:space="preserve"> </w:t>
      </w:r>
      <w:r w:rsidRPr="00FE1E76">
        <w:rPr>
          <w:rFonts w:eastAsia="Calibri" w:cs="Times New Roman"/>
          <w:sz w:val="28"/>
          <w:szCs w:val="28"/>
          <w:lang w:eastAsia="ru-RU"/>
        </w:rPr>
        <w:t xml:space="preserve"> работников Учреждения, учитывается мнение совета родителей, а также в порядке и в случаях, которые предусмотрены трудовым </w:t>
      </w:r>
      <w:hyperlink r:id="rId10" w:history="1">
        <w:r w:rsidRPr="00FE1E76">
          <w:rPr>
            <w:rFonts w:eastAsia="Calibri" w:cs="Times New Roman"/>
            <w:color w:val="0000FF" w:themeColor="hyperlink"/>
            <w:szCs w:val="28"/>
            <w:u w:val="single"/>
            <w:lang w:eastAsia="ru-RU"/>
          </w:rPr>
          <w:t>законодательством</w:t>
        </w:r>
      </w:hyperlink>
      <w:r w:rsidRPr="00FE1E76">
        <w:rPr>
          <w:rFonts w:eastAsia="Calibri" w:cs="Times New Roman"/>
          <w:sz w:val="28"/>
          <w:szCs w:val="28"/>
          <w:lang w:eastAsia="ru-RU"/>
        </w:rPr>
        <w:t>, представительного органа работников (при наличии таких представительных органов).</w:t>
      </w:r>
    </w:p>
    <w:p w:rsidR="00FE1E76" w:rsidRPr="00FE1E76" w:rsidRDefault="00FE1E76" w:rsidP="00FE1E76">
      <w:pPr>
        <w:tabs>
          <w:tab w:val="left" w:pos="403"/>
        </w:tabs>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Руководитель Учреждения или коллегиальный орган перед принятием решения направляет проект локального нормативного акта, затрагивающего права и законные интересы воспитанников и работников Учреждения, и обоснование по нему в совет родителей, в представительный орган работников учреждения соответственно.</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Совет родителей и представительный орган работников учреждения не позднее 5 рабочих дней со дня получения проекта локального нормативного акта направляет руководителю Учреждения, мотивированное мнение по проекту в письменной форме.</w:t>
      </w:r>
    </w:p>
    <w:p w:rsidR="00FE1E76" w:rsidRPr="00FE1E76" w:rsidRDefault="00FE1E76" w:rsidP="00FE1E76">
      <w:pPr>
        <w:tabs>
          <w:tab w:val="left" w:pos="0"/>
        </w:tabs>
        <w:autoSpaceDE w:val="0"/>
        <w:autoSpaceDN w:val="0"/>
        <w:adjustRightInd w:val="0"/>
        <w:spacing w:after="0" w:line="240" w:lineRule="auto"/>
        <w:ind w:firstLine="709"/>
        <w:jc w:val="both"/>
        <w:rPr>
          <w:rFonts w:eastAsia="Times New Roman" w:cs="Times New Roman"/>
          <w:sz w:val="28"/>
          <w:szCs w:val="28"/>
          <w:lang w:eastAsia="ru-RU"/>
        </w:rPr>
      </w:pPr>
      <w:proofErr w:type="gramStart"/>
      <w:r w:rsidRPr="00FE1E76">
        <w:rPr>
          <w:rFonts w:eastAsia="Times New Roman" w:cs="Times New Roman"/>
          <w:sz w:val="28"/>
          <w:szCs w:val="28"/>
          <w:lang w:eastAsia="ru-RU"/>
        </w:rPr>
        <w:t>В случае если мотивированное мнение совета родителей, представительного органа работников не содержит согласия с проектом локального нормативного акта, либо содержит предложения по его совершенствованию, руководитель Учреждения (коллегиальный орган)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 представительным органом работников в целях достижения взаимоприемлемого решения.</w:t>
      </w:r>
      <w:proofErr w:type="gramEnd"/>
    </w:p>
    <w:p w:rsidR="00FE1E76" w:rsidRPr="00FE1E76" w:rsidRDefault="00FE1E76" w:rsidP="00FE1E76">
      <w:pPr>
        <w:tabs>
          <w:tab w:val="left" w:pos="403"/>
        </w:tabs>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При </w:t>
      </w:r>
      <w:proofErr w:type="gramStart"/>
      <w:r w:rsidRPr="00FE1E76">
        <w:rPr>
          <w:rFonts w:eastAsia="Times New Roman" w:cs="Times New Roman"/>
          <w:sz w:val="28"/>
          <w:szCs w:val="28"/>
          <w:lang w:eastAsia="ru-RU"/>
        </w:rPr>
        <w:t>не достижении</w:t>
      </w:r>
      <w:proofErr w:type="gramEnd"/>
      <w:r w:rsidRPr="00FE1E76">
        <w:rPr>
          <w:rFonts w:eastAsia="Times New Roman" w:cs="Times New Roman"/>
          <w:sz w:val="28"/>
          <w:szCs w:val="28"/>
          <w:lang w:eastAsia="ru-RU"/>
        </w:rPr>
        <w:t xml:space="preserve"> согласия, возникшие разногласия оформляются протоколом, после чего руководитель Учреждения (коллегиальный орган) имеет право принять локальный нормативный акт.</w:t>
      </w:r>
    </w:p>
    <w:p w:rsidR="00FE1E76" w:rsidRPr="00FE1E76" w:rsidRDefault="00FE1E76" w:rsidP="00FE1E76">
      <w:pPr>
        <w:tabs>
          <w:tab w:val="left" w:pos="-142"/>
        </w:tabs>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3.19.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FE1E76" w:rsidRPr="00FE1E76" w:rsidRDefault="00FE1E76" w:rsidP="00FE1E76">
      <w:pPr>
        <w:tabs>
          <w:tab w:val="left" w:pos="0"/>
        </w:tabs>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3.20. Участники образовательных отношений имеют право в случае конфликта интересов обращаться в комиссию по урегулированию споров между участниками образовательных отношений и (или) обжаловать локальные нормативные акты в установленном законодательством Российской Федерации порядке.</w:t>
      </w:r>
    </w:p>
    <w:p w:rsidR="00FE1E76" w:rsidRPr="00FE1E76" w:rsidRDefault="00FE1E76" w:rsidP="00FE1E76">
      <w:pPr>
        <w:autoSpaceDE w:val="0"/>
        <w:autoSpaceDN w:val="0"/>
        <w:adjustRightInd w:val="0"/>
        <w:spacing w:after="0" w:line="240" w:lineRule="auto"/>
        <w:ind w:firstLine="709"/>
        <w:jc w:val="both"/>
        <w:rPr>
          <w:rFonts w:eastAsia="Calibri" w:cs="Times New Roman"/>
          <w:szCs w:val="24"/>
          <w:lang w:eastAsia="ru-RU"/>
        </w:rPr>
      </w:pPr>
      <w:r w:rsidRPr="00FE1E76">
        <w:rPr>
          <w:rFonts w:eastAsia="Calibri" w:cs="Times New Roman"/>
          <w:sz w:val="28"/>
          <w:szCs w:val="28"/>
          <w:lang w:eastAsia="ru-RU"/>
        </w:rPr>
        <w:t>3.21. Учреждение при реализации образовательной программы создаёт условия для охраны здоровья воспитанников, в том числе обеспечивает:</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текущий </w:t>
      </w:r>
      <w:proofErr w:type="gramStart"/>
      <w:r w:rsidRPr="00FE1E76">
        <w:rPr>
          <w:rFonts w:eastAsia="Calibri" w:cs="Times New Roman"/>
          <w:sz w:val="28"/>
          <w:szCs w:val="28"/>
          <w:lang w:eastAsia="ru-RU"/>
        </w:rPr>
        <w:t>контроль за</w:t>
      </w:r>
      <w:proofErr w:type="gramEnd"/>
      <w:r w:rsidRPr="00FE1E76">
        <w:rPr>
          <w:rFonts w:eastAsia="Calibri" w:cs="Times New Roman"/>
          <w:sz w:val="28"/>
          <w:szCs w:val="28"/>
          <w:lang w:eastAsia="ru-RU"/>
        </w:rPr>
        <w:t xml:space="preserve"> состоянием здоровья воспитанников;</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соблюдение государственных санитарно-эпидемиологических правил и </w:t>
      </w:r>
      <w:hyperlink r:id="rId11" w:history="1">
        <w:r w:rsidRPr="00FE1E76">
          <w:rPr>
            <w:rFonts w:eastAsia="Calibri" w:cs="Times New Roman"/>
            <w:color w:val="0000FF" w:themeColor="hyperlink"/>
            <w:szCs w:val="28"/>
            <w:u w:val="single"/>
            <w:lang w:eastAsia="ru-RU"/>
          </w:rPr>
          <w:t>нормативов</w:t>
        </w:r>
      </w:hyperlink>
      <w:r w:rsidRPr="00FE1E76">
        <w:rPr>
          <w:rFonts w:eastAsia="Calibri"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расследование и учет несчастных случаев с воспитанниками во время пребывания в организации,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3.22. Организацию оказания первичной медико-санитарной помощи воспитанникам осуществляет орган исполнительной власти в сфере здравоохранения.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3.23. Организация питания осуществляется Учреждением самостоятельно.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3.24. Учреждение обязано осуществлять свою деятельность в соответствии с законодательством об образовании, в том числе:</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обеспечивать реализацию в полном объеме образовательной программы, соответствие качества подготовки воспитанников установленным требованиям, соответствие применяемых форм, средств, методов обучения и воспитания </w:t>
      </w:r>
      <w:r w:rsidRPr="00FE1E76">
        <w:rPr>
          <w:rFonts w:eastAsia="Calibri" w:cs="Times New Roman"/>
          <w:sz w:val="28"/>
          <w:szCs w:val="28"/>
          <w:lang w:eastAsia="ru-RU"/>
        </w:rPr>
        <w:lastRenderedPageBreak/>
        <w:t>возрастным, психофизическим особенностям, склонностям, способностям, интересам и потребностям воспитанников;</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создавать безопасные условия обучения, воспитания воспитанников, присмотра и ухода за воспитанников в соответствии с установленными нормами, обеспечивающими жизнь и здоровье воспитанников, работников Учреждения;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соблюдать права и свободы воспитанников, родителей (законных представителей) воспитанников, работников Учреждения.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3.25. Учреждение обеспечивает открытость и доступность информации и копий документов, предусмотренных законодательством путём их размещения в информационно-телекоммуникационных сетях, в том числе на официальном сайте Учреждения в сети «Интернет».</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3.26. </w:t>
      </w:r>
      <w:proofErr w:type="gramStart"/>
      <w:r w:rsidRPr="00FE1E76">
        <w:rPr>
          <w:rFonts w:eastAsia="Calibri" w:cs="Times New Roman"/>
          <w:sz w:val="28"/>
          <w:szCs w:val="28"/>
          <w:lang w:eastAsia="ru-RU"/>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образовательной программы в соответствии с учебным планом, качество образования своих выпускников, а также за жизнь и здоровье воспитанников, работников Учреждения. </w:t>
      </w:r>
      <w:proofErr w:type="gramEnd"/>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w:t>
      </w:r>
      <w:hyperlink r:id="rId12" w:history="1">
        <w:r w:rsidRPr="00FE1E76">
          <w:rPr>
            <w:rFonts w:eastAsia="Calibri" w:cs="Times New Roman"/>
            <w:color w:val="0000FF" w:themeColor="hyperlink"/>
            <w:szCs w:val="28"/>
            <w:u w:val="single"/>
            <w:lang w:eastAsia="ru-RU"/>
          </w:rPr>
          <w:t>(законных представителей)</w:t>
        </w:r>
      </w:hyperlink>
      <w:r w:rsidRPr="00FE1E76">
        <w:rPr>
          <w:rFonts w:eastAsia="Calibri" w:cs="Times New Roman"/>
          <w:sz w:val="28"/>
          <w:szCs w:val="28"/>
          <w:lang w:eastAsia="ru-RU"/>
        </w:rPr>
        <w:t xml:space="preserve">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E1E76" w:rsidRPr="00FE1E76" w:rsidRDefault="00FE1E76" w:rsidP="00FE1E76">
      <w:pPr>
        <w:spacing w:after="0" w:line="240" w:lineRule="auto"/>
        <w:ind w:firstLine="709"/>
        <w:jc w:val="both"/>
        <w:rPr>
          <w:rFonts w:eastAsia="Times New Roman" w:cs="Times New Roman"/>
          <w:sz w:val="28"/>
          <w:szCs w:val="28"/>
          <w:lang w:eastAsia="ru-RU"/>
        </w:rPr>
      </w:pPr>
    </w:p>
    <w:p w:rsidR="00FE1E76" w:rsidRPr="00FE1E76" w:rsidRDefault="00FE1E76" w:rsidP="00FE1E76">
      <w:pPr>
        <w:spacing w:after="0" w:line="240" w:lineRule="auto"/>
        <w:ind w:firstLine="709"/>
        <w:jc w:val="both"/>
        <w:rPr>
          <w:rFonts w:eastAsia="Times New Roman" w:cs="Times New Roman"/>
          <w:b/>
          <w:sz w:val="28"/>
          <w:szCs w:val="28"/>
          <w:lang w:eastAsia="ru-RU"/>
        </w:rPr>
      </w:pPr>
      <w:r w:rsidRPr="00FE1E76">
        <w:rPr>
          <w:rFonts w:eastAsia="Times New Roman" w:cs="Times New Roman"/>
          <w:b/>
          <w:sz w:val="28"/>
          <w:szCs w:val="28"/>
          <w:lang w:eastAsia="ru-RU"/>
        </w:rPr>
        <w:t>4. Органы управления Учреждением</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4.1. Заведующий является единоличным исполнительным органом Учреждения, подотчётен и подконтролен Учредителю.</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К компетенции заведующего относится осуществление непосредственного управления  деятельностью Учреждения, в том числе:</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организация осуществления в соответствии с требованиями законодательства Российской Федерации образовательной и иной деятельности Учреждения;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утверждение штатного расписания учреждения, плана его финансово-хозяйственной деятельности, годовой отчётности и регламентирующих деятельность Учреждения внутренних документов;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издание приказов, утверждение должностных инструкций, организация разработки и принятие локальных нормативных актов Учреждения;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приём на работу и увольнение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приём воспитанников в учреждение, заключение договора об образовании</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организация обеспечения прав участников образовательного процесса в </w:t>
      </w:r>
      <w:r w:rsidRPr="00FE1E76">
        <w:rPr>
          <w:rFonts w:eastAsia="Times New Roman" w:cs="Times New Roman"/>
          <w:sz w:val="28"/>
          <w:szCs w:val="28"/>
          <w:lang w:eastAsia="ru-RU"/>
        </w:rPr>
        <w:lastRenderedPageBreak/>
        <w:t>Учреждении;</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принятие решений по иным вопросам, которые не составляют исключительную компетенцию коллегиальных органов управления Учреждением, определенную настоящим Уставом.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Заведующий принимает решения самостоятельно, если иное не установлено настоящей главой, и выступает от имени Учреждения  без доверенности. </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FE1E76">
        <w:rPr>
          <w:rFonts w:eastAsia="Times New Roman" w:cs="Times New Roman"/>
          <w:sz w:val="28"/>
          <w:szCs w:val="28"/>
          <w:lang w:eastAsia="ru-RU"/>
        </w:rPr>
        <w:t>4.2. Коллегиальными органами управления Учреждением являются: Наблюдательный совет, Общее собрание работников, Педагогический совет, Совет детского сада.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4.3. Наблюдательный совет формируется в составе 5 членов на срок 5 лет. </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В состав Наблюдательного совета входят: 1 представитель управления образования, 1 представитель отдела имущественных и земельных отношений администрации района, 2 представителя общественности (родителей (законных представителей)), в том числе, </w:t>
      </w:r>
      <w:r w:rsidRPr="00FE1E76">
        <w:rPr>
          <w:rFonts w:eastAsia="Calibri" w:cs="Times New Roman"/>
          <w:sz w:val="28"/>
          <w:szCs w:val="28"/>
          <w:lang w:eastAsia="ru-RU"/>
        </w:rPr>
        <w:t>имеющие заслуги и достижения в сфере деятельности Учреждения и</w:t>
      </w:r>
      <w:r w:rsidRPr="00FE1E76">
        <w:rPr>
          <w:rFonts w:eastAsia="Times New Roman" w:cs="Times New Roman"/>
          <w:sz w:val="28"/>
          <w:szCs w:val="28"/>
          <w:lang w:eastAsia="ru-RU"/>
        </w:rPr>
        <w:t xml:space="preserve"> 1 представитель работников Учреждения. </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Состав  Наблюдательного совета и положение о Наблюдательном совете утверждаются приказом управления образования. </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Заведующий Учреждением участвует в заседаниях Наблюдательного совета с правом совещательного голоса.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По требованию Наблюдательного совета или любого из его членов </w:t>
      </w:r>
      <w:proofErr w:type="gramStart"/>
      <w:r w:rsidRPr="00FE1E76">
        <w:rPr>
          <w:rFonts w:eastAsia="Times New Roman" w:cs="Times New Roman"/>
          <w:sz w:val="28"/>
          <w:szCs w:val="28"/>
          <w:lang w:eastAsia="ru-RU"/>
        </w:rPr>
        <w:t>заведующий Учреждения</w:t>
      </w:r>
      <w:proofErr w:type="gramEnd"/>
      <w:r w:rsidRPr="00FE1E76">
        <w:rPr>
          <w:rFonts w:eastAsia="Times New Roman" w:cs="Times New Roman"/>
          <w:sz w:val="28"/>
          <w:szCs w:val="28"/>
          <w:lang w:eastAsia="ru-RU"/>
        </w:rPr>
        <w:t xml:space="preserve"> обязан в двухнедельный срок представить информацию по вопросам, относящимся к компетенции Наблюдательного совета.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 К компетенции Наблюдательного совета относится рассмотрение следующих вопросов:</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4.4.1.Предложений учредителя или руководителя Учреждения о внесении изменений в устав.</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4.4.2.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4.4.3. Предложений учредителя или руководителя Учреждения об изменении типа, реорганизации или ликвидации Учреждения.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4.4.4. Предложений учредителя или руководителя Учреждения об изъятии муниципального имущества, закрепленного за Учреждением на праве оперативного управления.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4.4.6. Проекта плана финансово-хозяйственной деятельности Учреждения.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4.4.7.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4.4.8.  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4.4.9. Предложений руководителя Учреждения о совершении крупных сделок в соответствии с федеральным законодательством об автономных учреждениях.</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4.4.10. Предложений руководителя Учреждения о совершении сделок, в совершении которых имеется заинтересованность, в соответствии с федеральным законодательством об автономных учреждениях.</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4.4.11. Предложений руководителя Учреждения о выборе кредитных организаций, в которых Учреждение может открыть банковские счета.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4.4.12. Вопросов проведения  аудита годовой бухгалтерской отчетности Учреждения и утверждения аудиторской организации.</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4.4.13.  Вопросы, относящиеся к компетенции Наблюдательного совета, не могут быть переданы на рассмотрение другим органам Учреждения.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4.5. Заседания Наблюдательного совета проводятся по мере необходимости, но не реже одного раза в квартал.</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Заседание Наблюдательного совета созывается его председателем по собственной инициативе, по требованию учредителя, члена Наблюдательного совета или </w:t>
      </w:r>
      <w:proofErr w:type="gramStart"/>
      <w:r w:rsidRPr="00FE1E76">
        <w:rPr>
          <w:rFonts w:eastAsia="Times New Roman" w:cs="Times New Roman"/>
          <w:sz w:val="28"/>
          <w:szCs w:val="28"/>
          <w:lang w:eastAsia="ru-RU"/>
        </w:rPr>
        <w:t>заведующего Учреждения</w:t>
      </w:r>
      <w:proofErr w:type="gramEnd"/>
      <w:r w:rsidRPr="00FE1E76">
        <w:rPr>
          <w:rFonts w:eastAsia="Times New Roman"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порядок не может применяться при принятии решений по вопросам, предусмотренным пунктами 4.4.9. и 4.4.10.  настоящего Устава.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Решения Наблюдательным советом принимаются открытым голосованием простым большинством голосов, присутствующих на заседании.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Первое заседание Наблюдательного совета созывается после государственной регистрации Учреждения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Решения совета принимаются открытым голосованием простым большинством голосов, присутствующих на заседании. </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Наблюдательный совет не выступает от имени Учреждения.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4.6. Общее собрание работников является постоянно действующим коллегиального органом управления.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В общем собрании работников участвуют все работники, работающие в Учреждении на основании трудовых договоров.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Общее собрание работников действует бессрочно.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Собрание созывается по мере надобности, но не реже одного раза в год. </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 xml:space="preserve">Общее собрание может собираться по инициативе </w:t>
      </w:r>
      <w:proofErr w:type="gramStart"/>
      <w:r w:rsidRPr="00FE1E76">
        <w:rPr>
          <w:rFonts w:eastAsia="Times New Roman" w:cs="Times New Roman"/>
          <w:sz w:val="28"/>
          <w:szCs w:val="28"/>
          <w:lang w:eastAsia="ru-RU"/>
        </w:rPr>
        <w:t>заведующего Учреждения</w:t>
      </w:r>
      <w:proofErr w:type="gramEnd"/>
      <w:r w:rsidRPr="00FE1E76">
        <w:rPr>
          <w:rFonts w:eastAsia="Times New Roman" w:cs="Times New Roman"/>
          <w:sz w:val="28"/>
          <w:szCs w:val="28"/>
          <w:lang w:eastAsia="ru-RU"/>
        </w:rPr>
        <w:t xml:space="preserve">, органов коллегиального управления, по инициативе не менее четверти членов Общего собрания.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Заседания общего собрания правомочно, если на нём присутствуют не менее 2/3 всех работников Учреждения. Решение  собрания считается принятым,  если за него проголосовало  более половины присутствующих. В случае равенства голосов решающим является голос председателя.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Деятельность Общего собрания работников регламентируются положением, утверждённым решением Общего собрания работников.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Общее собрание не  выступает от имени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4.7. Компетенция Общего собрания: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заслушивает годовой отчёт заведующего о деятельности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рассматривает вопросы по улучшению финансово-хозяйственной деятельности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рассматривает вопросы по соблюдению трудового законодательства работниками Учреждения;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определяет пути повышения эффективности деятельности педагогического и обслуживающего труда, вносит предложения о поощрениях работников за успехи в труде, рассматривает вопросы о представлении работников Учреждения к почётным званиям, государственным наградам;</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обсуждает, принимает коллективный договор, заслушивает отчёт о его выполнении;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принимает Правила внутреннего трудового распорядка, иные локальные нормативные акты, затрагивающие права и интересы работников;</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избирает членов Наблюдательного совета, Совета детского сада, комиссий по урегулированию споров</w:t>
      </w:r>
      <w:r w:rsidRPr="00FE1E76">
        <w:rPr>
          <w:rFonts w:eastAsia="Times New Roman" w:cs="Times New Roman"/>
          <w:sz w:val="28"/>
          <w:szCs w:val="28"/>
        </w:rPr>
        <w:t xml:space="preserve"> между участниками образовательных отношений, по трудовым спорам</w:t>
      </w:r>
      <w:r w:rsidRPr="00FE1E76">
        <w:rPr>
          <w:rFonts w:eastAsia="Times New Roman" w:cs="Times New Roman"/>
          <w:sz w:val="28"/>
          <w:szCs w:val="28"/>
          <w:lang w:eastAsia="ru-RU"/>
        </w:rPr>
        <w:t>;</w:t>
      </w:r>
    </w:p>
    <w:p w:rsidR="00FE1E76" w:rsidRPr="00FE1E76" w:rsidRDefault="00FE1E76" w:rsidP="00FE1E76">
      <w:pPr>
        <w:tabs>
          <w:tab w:val="left" w:pos="700"/>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принимает решение по защите профессиональных трудовых, иных гражданских, социально-экономических прав и интересов работников.</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4.8. Педагогический совет является постоянно действующим органом коллегиального управления, осуществляющим общее руководство образовательным процессом. </w:t>
      </w:r>
    </w:p>
    <w:p w:rsidR="00FE1E76" w:rsidRPr="00FE1E76" w:rsidRDefault="00FE1E76" w:rsidP="00FE1E76">
      <w:pPr>
        <w:tabs>
          <w:tab w:val="left" w:pos="700"/>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В состав Педагогического совета входят все лица, осуществляющие педагогическую деятельность в Учреждении на основании трудовых и гражданско-правовых договоров.</w:t>
      </w:r>
    </w:p>
    <w:p w:rsidR="00FE1E76" w:rsidRPr="00FE1E76" w:rsidRDefault="00FE1E76" w:rsidP="00FE1E76">
      <w:pPr>
        <w:tabs>
          <w:tab w:val="left" w:pos="700"/>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4.9. Педагогический совет под председательством заведующего:</w:t>
      </w:r>
    </w:p>
    <w:p w:rsidR="00FE1E76" w:rsidRPr="00FE1E76" w:rsidRDefault="00FE1E76" w:rsidP="00FE1E76">
      <w:pPr>
        <w:tabs>
          <w:tab w:val="left" w:pos="700"/>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определяет основные направления развития Учреждения, повышения качества и эффективности образовательного процесса;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 утверждает </w:t>
      </w:r>
      <w:r w:rsidRPr="00FE1E76">
        <w:rPr>
          <w:rFonts w:eastAsia="Calibri" w:cs="Times New Roman"/>
          <w:sz w:val="28"/>
          <w:szCs w:val="28"/>
          <w:lang w:eastAsia="ru-RU"/>
        </w:rPr>
        <w:t>основную общеобразовательную программу - образовательную программу дошкольного образования;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определяет режим работы Учреждения;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принимает решение об оказания платных образовательных услуг;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организует работу по повышению квалификации педагогических работников, развитию их творческих инициатив;</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организует внедрение в практику работы Учреждения достижений </w:t>
      </w:r>
      <w:r w:rsidRPr="00FE1E76">
        <w:rPr>
          <w:rFonts w:eastAsia="Times New Roman" w:cs="Times New Roman"/>
          <w:sz w:val="28"/>
          <w:szCs w:val="28"/>
          <w:lang w:eastAsia="ru-RU"/>
        </w:rPr>
        <w:lastRenderedPageBreak/>
        <w:t xml:space="preserve">педагогической науки и передового педагогического опыта;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утверждает локальные нормативные акты, регламентирующие образовательную деятельность.</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4.10. Педагогический совет созывается заведующим по мере необходимости, но не реже 4 раз в год.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Решения Педагогического совета являются правомочными, если на его заседании присутствовало не менее 2/3 педагогических работников, и если за него проголосовало более половины присутствующих педагогов. В случае равенства голосов решающим является голос председателя.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Решение, принятое в пределах компетенции  Педагогического совета и не противоречащее законодательству, является обязательным.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Для ведения протокола заседаний Педагогического совета избирается секретарь. Книга протоколов прошивается, пронумеровывается, скрепляется печатью. Срок хранения книги  протоколов – постоянно.</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i/>
          <w:sz w:val="28"/>
          <w:szCs w:val="28"/>
          <w:lang w:eastAsia="ru-RU"/>
        </w:rPr>
        <w:t xml:space="preserve"> </w:t>
      </w:r>
      <w:r w:rsidRPr="00FE1E76">
        <w:rPr>
          <w:rFonts w:eastAsia="Times New Roman" w:cs="Times New Roman"/>
          <w:sz w:val="28"/>
          <w:szCs w:val="28"/>
          <w:lang w:eastAsia="ru-RU"/>
        </w:rPr>
        <w:t>Деятельность Педагогического совета регламентируется</w:t>
      </w:r>
      <w:r w:rsidRPr="00FE1E76">
        <w:rPr>
          <w:rFonts w:eastAsia="Times New Roman" w:cs="Times New Roman"/>
          <w:i/>
          <w:sz w:val="28"/>
          <w:szCs w:val="28"/>
          <w:lang w:eastAsia="ru-RU"/>
        </w:rPr>
        <w:t xml:space="preserve"> </w:t>
      </w:r>
      <w:r w:rsidRPr="00FE1E76">
        <w:rPr>
          <w:rFonts w:eastAsia="Times New Roman" w:cs="Times New Roman"/>
          <w:sz w:val="28"/>
          <w:szCs w:val="28"/>
          <w:lang w:eastAsia="ru-RU"/>
        </w:rPr>
        <w:t>положением. Положение о Педагогическом совете принимается решением Педагогического совета и  утверждается приказом руководителя.</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4.11. Совета детского сада (далее - Совет) формируется сроком на 3 года в количестве  не менее 7 человек путём выборов, назначения и кооптации в порядке, предусмотренном Положением о Совете детского сада.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Положение о Совете детского сада принимается решением Совета детского сада и утверждается приказом руководителя.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В состав Совета входят: представители родителей (законных представителей) воспитанников, работников Учреждения, учредителя и заведующий.</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Члены Совета из числа родителей (законных представителей) воспитанников избираются на  общем собрании родителей от каждой группы воспитанников. Общее количество членов совета из числа родителей (законных представителей) не может быть меньше трети и больше половины общего числа членов Совета. Работники Учреждения, дети которых являются воспитанниками Учреждения, не могут быть избраны членами Совета в качестве представителей родителей.</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Члены Совета из числа работников избираются на  Общем собрании работников, и их количество не может превышать одной четвёртой от общего числа членов Совета.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По решению Совета в его состав  могут быть приглашены и включены граждане, чья профессиональная и (</w:t>
      </w:r>
      <w:proofErr w:type="gramStart"/>
      <w:r w:rsidRPr="00FE1E76">
        <w:rPr>
          <w:rFonts w:eastAsia="Times New Roman" w:cs="Times New Roman"/>
          <w:sz w:val="28"/>
          <w:szCs w:val="28"/>
          <w:lang w:eastAsia="ru-RU"/>
        </w:rPr>
        <w:t xml:space="preserve">или) </w:t>
      </w:r>
      <w:proofErr w:type="gramEnd"/>
      <w:r w:rsidRPr="00FE1E76">
        <w:rPr>
          <w:rFonts w:eastAsia="Times New Roman" w:cs="Times New Roman"/>
          <w:sz w:val="28"/>
          <w:szCs w:val="28"/>
          <w:lang w:eastAsia="ru-RU"/>
        </w:rPr>
        <w:t xml:space="preserve"> общественная  деятельность, знания, возможности  могут содействовать функционированию и  развитию Учреждения (кооптированные члены).</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Совет избирает из своего состава председателя. Представитель учредителя в Совете и работники, в том числе заведующий, не могут быть избраны председателем Совета.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4.28. Компетенция Совета детского сада: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утверждение программы развития Детского сада;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обсуждение и утверждение плана подготовки к новому учебному году, к летнему оздоровительному периоду;</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 содействие созданию в детском саду оптимальных условий и форм организации образовательного процесса;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принятие мер к привлечению дополнительных финансовых средств, в том числе за счет добровольных пожертвований и целевых взносов физических и (или) юридических лиц;</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участие в распределении стимулирующих выплат работникам по представлению заведующего; </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 </w:t>
      </w:r>
      <w:proofErr w:type="gramStart"/>
      <w:r w:rsidRPr="00FE1E76">
        <w:rPr>
          <w:rFonts w:eastAsia="Times New Roman" w:cs="Times New Roman"/>
          <w:sz w:val="28"/>
          <w:szCs w:val="28"/>
          <w:lang w:eastAsia="ru-RU"/>
        </w:rPr>
        <w:t>контроль за</w:t>
      </w:r>
      <w:proofErr w:type="gramEnd"/>
      <w:r w:rsidRPr="00FE1E76">
        <w:rPr>
          <w:rFonts w:eastAsia="Times New Roman" w:cs="Times New Roman"/>
          <w:sz w:val="28"/>
          <w:szCs w:val="28"/>
          <w:lang w:eastAsia="ru-RU"/>
        </w:rPr>
        <w:t xml:space="preserve"> соблюдением  безопасных условий образовательного процесса;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участие в оценке качества воспитания, оздоровления и обучения детей;</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содействие в организации мероприятий, проводимых в Учреждении;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принятие локальных нормативных актов по вопросам, отнесённых к его компетенции;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рассмотрение иных вопросов в соответствии с Положением о Совете детского сада.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4.29.  Решения Совета являются правомочными, если на его заседании присутствовало не менее 2/3 его членов, и если за него проголосовало более половины присутствующих членов. В случае равенства голосов решающим является голос председателя. </w:t>
      </w:r>
    </w:p>
    <w:p w:rsidR="00FE1E76" w:rsidRPr="00FE1E76" w:rsidRDefault="00FE1E76" w:rsidP="00FE1E76">
      <w:pPr>
        <w:tabs>
          <w:tab w:val="left" w:pos="700"/>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Решения Совета, принятые в рамках его компетенции, являются обязательными для заведующего, работников детского сада, родителей (законных представителей) воспитанников.</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Совет не выступает от имени Учреждения.</w:t>
      </w:r>
    </w:p>
    <w:p w:rsidR="00FE1E76" w:rsidRPr="00FE1E76" w:rsidRDefault="00FE1E76" w:rsidP="00FE1E76">
      <w:pPr>
        <w:spacing w:after="0" w:line="240" w:lineRule="auto"/>
        <w:ind w:firstLine="709"/>
        <w:jc w:val="both"/>
        <w:rPr>
          <w:rFonts w:eastAsia="Times New Roman" w:cs="Times New Roman"/>
          <w:b/>
          <w:bCs/>
          <w:sz w:val="28"/>
          <w:szCs w:val="28"/>
          <w:lang w:eastAsia="ru-RU"/>
        </w:rPr>
      </w:pPr>
    </w:p>
    <w:p w:rsidR="00FE1E76" w:rsidRPr="00FE1E76" w:rsidRDefault="00FE1E76" w:rsidP="00FE1E76">
      <w:pPr>
        <w:spacing w:after="0" w:line="240" w:lineRule="auto"/>
        <w:ind w:firstLine="709"/>
        <w:jc w:val="both"/>
        <w:rPr>
          <w:rFonts w:eastAsia="Times New Roman" w:cs="Times New Roman"/>
          <w:b/>
          <w:bCs/>
          <w:sz w:val="28"/>
          <w:szCs w:val="28"/>
          <w:lang w:eastAsia="ru-RU"/>
        </w:rPr>
      </w:pPr>
      <w:r w:rsidRPr="00FE1E76">
        <w:rPr>
          <w:rFonts w:eastAsia="Times New Roman" w:cs="Times New Roman"/>
          <w:b/>
          <w:bCs/>
          <w:sz w:val="28"/>
          <w:szCs w:val="28"/>
          <w:lang w:eastAsia="ru-RU"/>
        </w:rPr>
        <w:t>5. ИМУЩЕСТВО, ФИНАНСОВЫЕ СРЕДСТВА</w:t>
      </w:r>
    </w:p>
    <w:p w:rsidR="00FE1E76" w:rsidRPr="00FE1E76" w:rsidRDefault="00FE1E76" w:rsidP="00FE1E76">
      <w:pPr>
        <w:spacing w:after="0" w:line="240" w:lineRule="auto"/>
        <w:ind w:firstLine="709"/>
        <w:jc w:val="both"/>
        <w:rPr>
          <w:rFonts w:eastAsia="Times New Roman" w:cs="Times New Roman"/>
          <w:iCs/>
          <w:sz w:val="28"/>
          <w:szCs w:val="28"/>
          <w:lang w:eastAsia="ru-RU"/>
        </w:rPr>
      </w:pPr>
      <w:r w:rsidRPr="00FE1E76">
        <w:rPr>
          <w:rFonts w:eastAsia="Times New Roman" w:cs="Times New Roman"/>
          <w:iCs/>
          <w:sz w:val="28"/>
          <w:szCs w:val="28"/>
          <w:lang w:eastAsia="ru-RU"/>
        </w:rPr>
        <w:t xml:space="preserve">5.1. Имущество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закрепляется за ним на праве оперативного управления в соответствии с Гражданским </w:t>
      </w:r>
      <w:hyperlink r:id="rId13" w:history="1">
        <w:r w:rsidRPr="00FE1E76">
          <w:rPr>
            <w:rFonts w:eastAsia="Times New Roman" w:cs="Times New Roman"/>
            <w:iCs/>
            <w:color w:val="0000FF" w:themeColor="hyperlink"/>
            <w:szCs w:val="28"/>
            <w:u w:val="single"/>
            <w:lang w:eastAsia="ru-RU"/>
          </w:rPr>
          <w:t>кодексом</w:t>
        </w:r>
      </w:hyperlink>
      <w:r w:rsidRPr="00FE1E76">
        <w:rPr>
          <w:rFonts w:eastAsia="Times New Roman" w:cs="Times New Roman"/>
          <w:iCs/>
          <w:sz w:val="28"/>
          <w:szCs w:val="28"/>
          <w:lang w:eastAsia="ru-RU"/>
        </w:rPr>
        <w:t xml:space="preserve"> Российской Федерации.</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 Собственником имущества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является Нанайский муниципальный район.</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5.2.</w:t>
      </w:r>
      <w:r w:rsidRPr="00FE1E76">
        <w:rPr>
          <w:rFonts w:eastAsia="Times New Roman" w:cs="Times New Roman"/>
          <w:sz w:val="28"/>
          <w:szCs w:val="28"/>
          <w:lang w:eastAsia="ru-RU"/>
        </w:rPr>
        <w:t xml:space="preserve"> Учреждение</w:t>
      </w:r>
      <w:r w:rsidRPr="00FE1E76">
        <w:rPr>
          <w:rFonts w:eastAsia="Times New Roman" w:cs="Times New Roman"/>
          <w:iCs/>
          <w:sz w:val="28"/>
          <w:szCs w:val="28"/>
          <w:lang w:eastAsia="ru-RU"/>
        </w:rPr>
        <w:t xml:space="preserve">  без согласия учредителя не вправе распоряжаться недвижимым имуществом и особо ценным движимым имуществом, </w:t>
      </w:r>
      <w:proofErr w:type="gramStart"/>
      <w:r w:rsidRPr="00FE1E76">
        <w:rPr>
          <w:rFonts w:eastAsia="Times New Roman" w:cs="Times New Roman"/>
          <w:iCs/>
          <w:sz w:val="28"/>
          <w:szCs w:val="28"/>
          <w:lang w:eastAsia="ru-RU"/>
        </w:rPr>
        <w:t>закрепленными</w:t>
      </w:r>
      <w:proofErr w:type="gramEnd"/>
      <w:r w:rsidRPr="00FE1E76">
        <w:rPr>
          <w:rFonts w:eastAsia="Times New Roman" w:cs="Times New Roman"/>
          <w:iCs/>
          <w:sz w:val="28"/>
          <w:szCs w:val="28"/>
          <w:lang w:eastAsia="ru-RU"/>
        </w:rPr>
        <w:t xml:space="preserve"> за ним учредителем или приобретенными за счет средств, выделенных ему учредителем на приобретение этого имущества. </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5.3.Решение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или о выделении средств на его приобретение.</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5.4.Недвижимое имущество, закрепленное за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или приобретенное им за счет средств, выделенных ему учредителем на приобретение этого имущества, а также находящееся у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особо ценное движимое имущество подлежит обособленному учету в установленном порядке.</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Учреждение вправе с согласия своего учредителя вносить данное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5.5.Земельный участок, необходимый для выполнения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своих уставных задач, предоставляется ему на праве </w:t>
      </w:r>
      <w:hyperlink r:id="rId14" w:history="1">
        <w:r w:rsidRPr="00FE1E76">
          <w:rPr>
            <w:rFonts w:eastAsia="Times New Roman" w:cs="Times New Roman"/>
            <w:iCs/>
            <w:color w:val="0000FF" w:themeColor="hyperlink"/>
            <w:szCs w:val="28"/>
            <w:u w:val="single"/>
            <w:lang w:eastAsia="ru-RU"/>
          </w:rPr>
          <w:t>постоянного (бессрочного) пользования</w:t>
        </w:r>
      </w:hyperlink>
      <w:r w:rsidRPr="00FE1E76">
        <w:rPr>
          <w:rFonts w:eastAsia="Times New Roman" w:cs="Times New Roman"/>
          <w:iCs/>
          <w:sz w:val="28"/>
          <w:szCs w:val="28"/>
          <w:lang w:eastAsia="ru-RU"/>
        </w:rPr>
        <w:t>.</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FE1E76">
        <w:rPr>
          <w:rFonts w:eastAsia="Times New Roman" w:cs="Times New Roman"/>
          <w:iCs/>
          <w:sz w:val="28"/>
          <w:szCs w:val="28"/>
          <w:lang w:eastAsia="ru-RU"/>
        </w:rPr>
        <w:lastRenderedPageBreak/>
        <w:t xml:space="preserve">5.6. </w:t>
      </w:r>
      <w:r w:rsidRPr="00FE1E76">
        <w:rPr>
          <w:rFonts w:eastAsia="Times New Roman" w:cs="Times New Roman"/>
          <w:sz w:val="28"/>
          <w:szCs w:val="28"/>
          <w:lang w:eastAsia="ru-RU"/>
        </w:rPr>
        <w:t xml:space="preserve">Финансовое обеспечение Учреждения, операции со </w:t>
      </w:r>
      <w:proofErr w:type="gramStart"/>
      <w:r w:rsidRPr="00FE1E76">
        <w:rPr>
          <w:rFonts w:eastAsia="Times New Roman" w:cs="Times New Roman"/>
          <w:sz w:val="28"/>
          <w:szCs w:val="28"/>
          <w:lang w:eastAsia="ru-RU"/>
        </w:rPr>
        <w:t>средствами, поступающими Учреждению осуществляются</w:t>
      </w:r>
      <w:proofErr w:type="gramEnd"/>
      <w:r w:rsidRPr="00FE1E76">
        <w:rPr>
          <w:rFonts w:eastAsia="Times New Roman" w:cs="Times New Roman"/>
          <w:sz w:val="28"/>
          <w:szCs w:val="28"/>
          <w:lang w:eastAsia="ru-RU"/>
        </w:rPr>
        <w:t xml:space="preserve"> в соответствии с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5.7. Муниципальное задание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формируется и утверждается управлением образования в соответствии с основными видами деятельности. </w:t>
      </w:r>
      <w:r w:rsidRPr="00FE1E76">
        <w:rPr>
          <w:rFonts w:eastAsia="Times New Roman" w:cs="Times New Roman"/>
          <w:sz w:val="28"/>
          <w:szCs w:val="28"/>
          <w:lang w:eastAsia="ru-RU"/>
        </w:rPr>
        <w:t>Учреждение</w:t>
      </w:r>
      <w:r w:rsidRPr="00FE1E76">
        <w:rPr>
          <w:rFonts w:eastAsia="Times New Roman" w:cs="Times New Roman"/>
          <w:iCs/>
          <w:sz w:val="28"/>
          <w:szCs w:val="28"/>
          <w:lang w:eastAsia="ru-RU"/>
        </w:rPr>
        <w:t xml:space="preserve">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sz w:val="28"/>
          <w:szCs w:val="28"/>
          <w:lang w:eastAsia="ru-RU"/>
        </w:rPr>
        <w:t>Учреждение</w:t>
      </w:r>
      <w:r w:rsidRPr="00FE1E76">
        <w:rPr>
          <w:rFonts w:eastAsia="Times New Roman" w:cs="Times New Roman"/>
          <w:iCs/>
          <w:sz w:val="28"/>
          <w:szCs w:val="28"/>
          <w:lang w:eastAsia="ru-RU"/>
        </w:rPr>
        <w:t xml:space="preserve"> не вправе отказаться от выполнения муниципального задания.</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5.8.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5.9. </w:t>
      </w:r>
      <w:proofErr w:type="gramStart"/>
      <w:r w:rsidRPr="00FE1E76">
        <w:rPr>
          <w:rFonts w:eastAsia="Times New Roman" w:cs="Times New Roman"/>
          <w:iCs/>
          <w:sz w:val="28"/>
          <w:szCs w:val="28"/>
          <w:lang w:eastAsia="ru-RU"/>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учредителем или приобретенных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5.10. В случае сдачи в аренду с согласия учредителя недвижимого имущества или особо ценного движимого имущества, закрепленных за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учредителем или приобретенных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5.11. Финансовое обеспечение мероприятий, направленных на развитие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перечень которых определяется управлением образования, осуществляется за счет субсидий из бюджета Нанайского муниципального района.</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5.12. Финансовое обеспечение выполнения муниципального задания осуществляется в виде субсидий из бюджета района и иных не запрещённых федеральными законами источников.</w:t>
      </w:r>
    </w:p>
    <w:p w:rsidR="00FE1E76" w:rsidRPr="00FE1E76" w:rsidRDefault="00FE1E76" w:rsidP="00FE1E76">
      <w:pPr>
        <w:autoSpaceDE w:val="0"/>
        <w:autoSpaceDN w:val="0"/>
        <w:adjustRightInd w:val="0"/>
        <w:spacing w:after="0" w:line="240" w:lineRule="auto"/>
        <w:ind w:firstLine="709"/>
        <w:jc w:val="both"/>
        <w:rPr>
          <w:rFonts w:eastAsia="Times New Roman" w:cs="Times New Roman"/>
          <w:iCs/>
          <w:sz w:val="28"/>
          <w:szCs w:val="28"/>
          <w:lang w:eastAsia="ru-RU"/>
        </w:rPr>
      </w:pPr>
      <w:r w:rsidRPr="00FE1E76">
        <w:rPr>
          <w:rFonts w:eastAsia="Calibri" w:cs="Times New Roman"/>
          <w:sz w:val="28"/>
          <w:szCs w:val="28"/>
          <w:lang w:eastAsia="ru-RU"/>
        </w:rPr>
        <w:t xml:space="preserve"> 5</w:t>
      </w:r>
      <w:r w:rsidRPr="00FE1E76">
        <w:rPr>
          <w:rFonts w:eastAsia="Times New Roman" w:cs="Times New Roman"/>
          <w:iCs/>
          <w:sz w:val="28"/>
          <w:szCs w:val="28"/>
          <w:lang w:eastAsia="ru-RU"/>
        </w:rPr>
        <w:t xml:space="preserve">.13. Кроме муниципального задания и обязательств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FE1E76" w:rsidRPr="00FE1E76" w:rsidRDefault="00FE1E76" w:rsidP="00FE1E76">
      <w:pPr>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iCs/>
          <w:sz w:val="28"/>
          <w:szCs w:val="28"/>
          <w:lang w:eastAsia="ru-RU"/>
        </w:rPr>
        <w:t xml:space="preserve">5.14. </w:t>
      </w:r>
      <w:r w:rsidRPr="00FE1E76">
        <w:rPr>
          <w:rFonts w:eastAsia="Times New Roman" w:cs="Times New Roman"/>
          <w:sz w:val="28"/>
          <w:szCs w:val="28"/>
          <w:lang w:eastAsia="ru-RU"/>
        </w:rPr>
        <w:t xml:space="preserve">Учреждение вправе осуществлять, в том числе и за счет средств физических и юридических лиц, следующие </w:t>
      </w:r>
      <w:r w:rsidRPr="00FE1E76">
        <w:rPr>
          <w:rFonts w:eastAsia="Times New Roman" w:cs="Times New Roman"/>
          <w:bCs/>
          <w:sz w:val="28"/>
          <w:szCs w:val="28"/>
          <w:lang w:eastAsia="ru-RU"/>
        </w:rPr>
        <w:t>виды деятельности</w:t>
      </w:r>
      <w:r w:rsidRPr="00FE1E76">
        <w:rPr>
          <w:rFonts w:eastAsia="Times New Roman" w:cs="Times New Roman"/>
          <w:sz w:val="28"/>
          <w:szCs w:val="28"/>
          <w:lang w:eastAsia="ru-RU"/>
        </w:rPr>
        <w:t xml:space="preserve">, </w:t>
      </w:r>
      <w:r w:rsidRPr="00FE1E76">
        <w:rPr>
          <w:rFonts w:eastAsia="Times New Roman" w:cs="Times New Roman"/>
          <w:bCs/>
          <w:sz w:val="28"/>
          <w:szCs w:val="28"/>
          <w:lang w:eastAsia="ru-RU"/>
        </w:rPr>
        <w:t>не являющиеся основными</w:t>
      </w:r>
      <w:r w:rsidRPr="00FE1E76">
        <w:rPr>
          <w:rFonts w:eastAsia="Times New Roman" w:cs="Times New Roman"/>
          <w:sz w:val="28"/>
          <w:szCs w:val="28"/>
          <w:lang w:eastAsia="ru-RU"/>
        </w:rPr>
        <w:t xml:space="preserve">: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 реализация дополнительных общеразвивающих программ </w:t>
      </w:r>
      <w:r w:rsidRPr="00FE1E76">
        <w:rPr>
          <w:rFonts w:eastAsia="Calibri" w:cs="Times New Roman"/>
          <w:sz w:val="28"/>
          <w:szCs w:val="28"/>
          <w:lang w:eastAsia="ru-RU"/>
        </w:rPr>
        <w:t>физкультурно-спортивной, художественной, социально-педагогической направленностей при наличии лицензии на осуществление данного вида деятельности;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работа группы кратковременного пребывания по досмотру детей в период, превышающий время режима работы Детского сада, а также в выходные и праздничные дни;</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 разработка и проведение праздников, вечеров, занятий, спектаклей, концертов;</w:t>
      </w:r>
    </w:p>
    <w:p w:rsidR="00FE1E76" w:rsidRPr="00FE1E76" w:rsidRDefault="00FE1E76" w:rsidP="00FE1E76">
      <w:pPr>
        <w:autoSpaceDE w:val="0"/>
        <w:autoSpaceDN w:val="0"/>
        <w:adjustRightInd w:val="0"/>
        <w:spacing w:after="0" w:line="240" w:lineRule="auto"/>
        <w:ind w:firstLine="709"/>
        <w:jc w:val="both"/>
        <w:rPr>
          <w:rFonts w:eastAsia="Times New Roman" w:cs="Times New Roman"/>
          <w:iCs/>
          <w:sz w:val="28"/>
          <w:szCs w:val="28"/>
          <w:lang w:eastAsia="ru-RU"/>
        </w:rPr>
      </w:pPr>
      <w:r w:rsidRPr="00FE1E76">
        <w:rPr>
          <w:rFonts w:eastAsia="Times New Roman" w:cs="Times New Roman"/>
          <w:iCs/>
          <w:sz w:val="28"/>
          <w:szCs w:val="28"/>
          <w:lang w:eastAsia="ru-RU"/>
        </w:rPr>
        <w:t>- подготовка детей старшего дошкольного возраста, не посещающих дошкольное образовательное учреждение, к обучению в школе;</w:t>
      </w:r>
    </w:p>
    <w:p w:rsidR="00FE1E76" w:rsidRPr="00FE1E76" w:rsidRDefault="00FE1E76" w:rsidP="00FE1E76">
      <w:pPr>
        <w:autoSpaceDE w:val="0"/>
        <w:autoSpaceDN w:val="0"/>
        <w:adjustRightInd w:val="0"/>
        <w:spacing w:after="0" w:line="240" w:lineRule="auto"/>
        <w:ind w:firstLine="709"/>
        <w:jc w:val="both"/>
        <w:rPr>
          <w:rFonts w:eastAsia="Times New Roman" w:cs="Times New Roman"/>
          <w:iCs/>
          <w:sz w:val="28"/>
          <w:szCs w:val="28"/>
          <w:lang w:eastAsia="ru-RU"/>
        </w:rPr>
      </w:pPr>
      <w:r w:rsidRPr="00FE1E76">
        <w:rPr>
          <w:rFonts w:eastAsia="Times New Roman" w:cs="Times New Roman"/>
          <w:iCs/>
          <w:sz w:val="28"/>
          <w:szCs w:val="28"/>
          <w:lang w:eastAsia="ru-RU"/>
        </w:rPr>
        <w:t>- услуги логопеда, при наличии специалиста;</w:t>
      </w:r>
    </w:p>
    <w:p w:rsidR="00FE1E76" w:rsidRPr="00FE1E76" w:rsidRDefault="00FE1E76" w:rsidP="00FE1E76">
      <w:pPr>
        <w:autoSpaceDE w:val="0"/>
        <w:autoSpaceDN w:val="0"/>
        <w:adjustRightInd w:val="0"/>
        <w:spacing w:after="0" w:line="240" w:lineRule="auto"/>
        <w:ind w:firstLine="709"/>
        <w:jc w:val="both"/>
        <w:rPr>
          <w:rFonts w:eastAsia="Times New Roman" w:cs="Times New Roman"/>
          <w:iCs/>
          <w:sz w:val="28"/>
          <w:szCs w:val="28"/>
          <w:lang w:eastAsia="ru-RU"/>
        </w:rPr>
      </w:pPr>
      <w:r w:rsidRPr="00FE1E76">
        <w:rPr>
          <w:rFonts w:eastAsia="Times New Roman" w:cs="Times New Roman"/>
          <w:iCs/>
          <w:sz w:val="28"/>
          <w:szCs w:val="28"/>
          <w:lang w:eastAsia="ru-RU"/>
        </w:rPr>
        <w:t>- физкультурно-оздоровительные услуги.</w:t>
      </w:r>
    </w:p>
    <w:p w:rsidR="00FE1E76" w:rsidRPr="00FE1E76" w:rsidRDefault="00FE1E76" w:rsidP="00FE1E76">
      <w:pPr>
        <w:autoSpaceDE w:val="0"/>
        <w:autoSpaceDN w:val="0"/>
        <w:adjustRightInd w:val="0"/>
        <w:spacing w:after="0" w:line="240" w:lineRule="auto"/>
        <w:ind w:firstLine="709"/>
        <w:jc w:val="both"/>
        <w:rPr>
          <w:rFonts w:eastAsia="Times New Roman" w:cs="Times New Roman"/>
          <w:iCs/>
          <w:sz w:val="28"/>
          <w:szCs w:val="28"/>
          <w:lang w:eastAsia="ru-RU"/>
        </w:rPr>
      </w:pPr>
      <w:r w:rsidRPr="00FE1E76">
        <w:rPr>
          <w:rFonts w:eastAsia="Times New Roman" w:cs="Times New Roman"/>
          <w:iCs/>
          <w:sz w:val="28"/>
          <w:szCs w:val="28"/>
          <w:lang w:eastAsia="ru-RU"/>
        </w:rPr>
        <w:t>5.15. Доходы от приносящей доходы деятельности,</w:t>
      </w:r>
      <w:r w:rsidRPr="00FE1E76">
        <w:rPr>
          <w:rFonts w:eastAsia="Calibri" w:cs="Times New Roman"/>
          <w:sz w:val="28"/>
          <w:szCs w:val="28"/>
          <w:lang w:eastAsia="ru-RU"/>
        </w:rPr>
        <w:t xml:space="preserve"> добровольные пожертвования и целевые взносы физических и (или) юридических лиц, </w:t>
      </w:r>
      <w:r w:rsidRPr="00FE1E76">
        <w:rPr>
          <w:rFonts w:eastAsia="Times New Roman" w:cs="Times New Roman"/>
          <w:iCs/>
          <w:sz w:val="28"/>
          <w:szCs w:val="28"/>
          <w:lang w:eastAsia="ru-RU"/>
        </w:rPr>
        <w:t xml:space="preserve"> а также </w:t>
      </w:r>
      <w:proofErr w:type="gramStart"/>
      <w:r w:rsidRPr="00FE1E76">
        <w:rPr>
          <w:rFonts w:eastAsia="Times New Roman" w:cs="Times New Roman"/>
          <w:iCs/>
          <w:sz w:val="28"/>
          <w:szCs w:val="28"/>
          <w:lang w:eastAsia="ru-RU"/>
        </w:rPr>
        <w:t>имущество, приобретённое за счёт указанных средств поступают</w:t>
      </w:r>
      <w:proofErr w:type="gramEnd"/>
      <w:r w:rsidRPr="00FE1E76">
        <w:rPr>
          <w:rFonts w:eastAsia="Times New Roman" w:cs="Times New Roman"/>
          <w:iCs/>
          <w:sz w:val="28"/>
          <w:szCs w:val="28"/>
          <w:lang w:eastAsia="ru-RU"/>
        </w:rPr>
        <w:t xml:space="preserve"> в самостоятельное распоряжение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и используются в соответствии с уставными целями деятельности.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5.16. За присмотр и уход за ребенком с родителей (законных представителей) взимается плата (далее - родительская плата) в </w:t>
      </w:r>
      <w:hyperlink r:id="rId15" w:history="1">
        <w:r w:rsidRPr="00FE1E76">
          <w:rPr>
            <w:rFonts w:eastAsia="Calibri" w:cs="Times New Roman"/>
            <w:color w:val="0000FF" w:themeColor="hyperlink"/>
            <w:szCs w:val="28"/>
            <w:u w:val="single"/>
            <w:lang w:eastAsia="ru-RU"/>
          </w:rPr>
          <w:t>размер</w:t>
        </w:r>
      </w:hyperlink>
      <w:r w:rsidRPr="00FE1E76">
        <w:rPr>
          <w:rFonts w:eastAsia="Calibri" w:cs="Times New Roman"/>
          <w:sz w:val="28"/>
          <w:szCs w:val="28"/>
          <w:lang w:eastAsia="ru-RU"/>
        </w:rPr>
        <w:t xml:space="preserve">е, </w:t>
      </w:r>
      <w:proofErr w:type="gramStart"/>
      <w:r w:rsidRPr="00FE1E76">
        <w:rPr>
          <w:rFonts w:eastAsia="Calibri" w:cs="Times New Roman"/>
          <w:sz w:val="28"/>
          <w:szCs w:val="28"/>
          <w:lang w:eastAsia="ru-RU"/>
        </w:rPr>
        <w:t>установленном</w:t>
      </w:r>
      <w:proofErr w:type="gramEnd"/>
      <w:r w:rsidRPr="00FE1E76">
        <w:rPr>
          <w:rFonts w:eastAsia="Calibri" w:cs="Times New Roman"/>
          <w:sz w:val="28"/>
          <w:szCs w:val="28"/>
          <w:lang w:eastAsia="ru-RU"/>
        </w:rPr>
        <w:t xml:space="preserve"> нормативным правовым актом администрации муниципального района.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16" w:history="1">
        <w:r w:rsidRPr="00FE1E76">
          <w:rPr>
            <w:rFonts w:eastAsia="Calibri" w:cs="Times New Roman"/>
            <w:color w:val="0000FF" w:themeColor="hyperlink"/>
            <w:szCs w:val="28"/>
            <w:u w:val="single"/>
            <w:lang w:eastAsia="ru-RU"/>
          </w:rPr>
          <w:t>порядке</w:t>
        </w:r>
      </w:hyperlink>
      <w:r w:rsidRPr="00FE1E76">
        <w:rPr>
          <w:rFonts w:eastAsia="Calibri"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5.17. </w:t>
      </w:r>
      <w:r w:rsidRPr="00FE1E76">
        <w:rPr>
          <w:rFonts w:eastAsia="Times New Roman" w:cs="Times New Roman"/>
          <w:sz w:val="28"/>
          <w:szCs w:val="28"/>
          <w:lang w:eastAsia="ru-RU"/>
        </w:rPr>
        <w:t>Учреждение</w:t>
      </w:r>
      <w:r w:rsidRPr="00FE1E76">
        <w:rPr>
          <w:rFonts w:eastAsia="Times New Roman" w:cs="Times New Roman"/>
          <w:iCs/>
          <w:sz w:val="28"/>
          <w:szCs w:val="28"/>
          <w:lang w:eastAsia="ru-RU"/>
        </w:rPr>
        <w:t xml:space="preserve">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им за счет средств, выделенных ему учредителем на приобретение этого имущества.</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5.18. Собственник имущества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не несет ответственность по обязательствам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sz w:val="28"/>
          <w:szCs w:val="28"/>
          <w:lang w:eastAsia="ru-RU"/>
        </w:rPr>
        <w:t>Учреждение</w:t>
      </w:r>
      <w:r w:rsidRPr="00FE1E76">
        <w:rPr>
          <w:rFonts w:eastAsia="Times New Roman" w:cs="Times New Roman"/>
          <w:iCs/>
          <w:sz w:val="28"/>
          <w:szCs w:val="28"/>
          <w:lang w:eastAsia="ru-RU"/>
        </w:rPr>
        <w:t xml:space="preserve"> не отвечает по обязательствам собственника имущества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iCs/>
          <w:sz w:val="28"/>
          <w:szCs w:val="28"/>
          <w:lang w:eastAsia="ru-RU"/>
        </w:rPr>
      </w:pPr>
      <w:r w:rsidRPr="00FE1E76">
        <w:rPr>
          <w:rFonts w:eastAsia="Times New Roman" w:cs="Times New Roman"/>
          <w:iCs/>
          <w:sz w:val="28"/>
          <w:szCs w:val="28"/>
          <w:lang w:eastAsia="ru-RU"/>
        </w:rPr>
        <w:t xml:space="preserve">5.19. Собственник имущества </w:t>
      </w:r>
      <w:r w:rsidRPr="00FE1E76">
        <w:rPr>
          <w:rFonts w:eastAsia="Times New Roman" w:cs="Times New Roman"/>
          <w:sz w:val="28"/>
          <w:szCs w:val="28"/>
          <w:lang w:eastAsia="ru-RU"/>
        </w:rPr>
        <w:t>Учреждения</w:t>
      </w:r>
      <w:r w:rsidRPr="00FE1E76">
        <w:rPr>
          <w:rFonts w:eastAsia="Times New Roman" w:cs="Times New Roman"/>
          <w:iCs/>
          <w:sz w:val="28"/>
          <w:szCs w:val="28"/>
          <w:lang w:eastAsia="ru-RU"/>
        </w:rPr>
        <w:t xml:space="preserve"> не имеет права на получение доходов от осуществления </w:t>
      </w:r>
      <w:r w:rsidRPr="00FE1E76">
        <w:rPr>
          <w:rFonts w:eastAsia="Times New Roman" w:cs="Times New Roman"/>
          <w:sz w:val="28"/>
          <w:szCs w:val="28"/>
          <w:lang w:eastAsia="ru-RU"/>
        </w:rPr>
        <w:t>Учреждением</w:t>
      </w:r>
      <w:r w:rsidRPr="00FE1E76">
        <w:rPr>
          <w:rFonts w:eastAsia="Times New Roman" w:cs="Times New Roman"/>
          <w:iCs/>
          <w:sz w:val="28"/>
          <w:szCs w:val="28"/>
          <w:lang w:eastAsia="ru-RU"/>
        </w:rPr>
        <w:t xml:space="preserve"> деятельности и использования закрепленного за ним имущества.</w:t>
      </w:r>
    </w:p>
    <w:p w:rsidR="00FE1E76" w:rsidRPr="00FE1E76" w:rsidRDefault="00FE1E76" w:rsidP="00FE1E76">
      <w:pPr>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5.20. Учреждения вправе открывать счета в кредитных организациях и (или) лицевые счета в отделении по Нанайскому району Управления Федерального казначейства по Хабаровскому краю, финансовом управлении администрации Нанайского муниципального района.</w:t>
      </w:r>
    </w:p>
    <w:p w:rsidR="00FE1E76" w:rsidRPr="00FE1E76" w:rsidRDefault="00FE1E76" w:rsidP="00FE1E76">
      <w:pPr>
        <w:autoSpaceDE w:val="0"/>
        <w:autoSpaceDN w:val="0"/>
        <w:adjustRightInd w:val="0"/>
        <w:spacing w:after="0" w:line="240" w:lineRule="auto"/>
        <w:ind w:firstLine="709"/>
        <w:jc w:val="both"/>
        <w:rPr>
          <w:rFonts w:eastAsia="Times New Roman" w:cs="Times New Roman"/>
          <w:bCs/>
          <w:sz w:val="28"/>
          <w:szCs w:val="28"/>
          <w:lang w:eastAsia="ru-RU"/>
        </w:rPr>
      </w:pPr>
      <w:r w:rsidRPr="00FE1E76">
        <w:rPr>
          <w:rFonts w:eastAsia="Times New Roman" w:cs="Times New Roman"/>
          <w:sz w:val="28"/>
          <w:szCs w:val="28"/>
          <w:lang w:eastAsia="ru-RU"/>
        </w:rPr>
        <w:t>5.21.</w:t>
      </w:r>
      <w:r w:rsidRPr="00FE1E76">
        <w:rPr>
          <w:rFonts w:eastAsia="Times New Roman" w:cs="Times New Roman"/>
          <w:b/>
          <w:bCs/>
          <w:sz w:val="28"/>
          <w:szCs w:val="28"/>
          <w:lang w:eastAsia="ru-RU"/>
        </w:rPr>
        <w:t xml:space="preserve"> </w:t>
      </w:r>
      <w:r w:rsidRPr="00FE1E76">
        <w:rPr>
          <w:rFonts w:eastAsia="Times New Roman" w:cs="Times New Roman"/>
          <w:bCs/>
          <w:sz w:val="28"/>
          <w:szCs w:val="28"/>
          <w:lang w:eastAsia="ru-RU"/>
        </w:rPr>
        <w:t xml:space="preserve">Открытие и ведение лицевых счетов в территориальных органах Федерального казначейства осуществляется в </w:t>
      </w:r>
      <w:hyperlink r:id="rId17" w:history="1">
        <w:r w:rsidRPr="00FE1E76">
          <w:rPr>
            <w:rFonts w:eastAsia="Times New Roman" w:cs="Times New Roman"/>
            <w:bCs/>
            <w:color w:val="0000FF" w:themeColor="hyperlink"/>
            <w:szCs w:val="28"/>
            <w:u w:val="single"/>
            <w:lang w:eastAsia="ru-RU"/>
          </w:rPr>
          <w:t>порядке</w:t>
        </w:r>
      </w:hyperlink>
      <w:r w:rsidRPr="00FE1E76">
        <w:rPr>
          <w:rFonts w:eastAsia="Times New Roman" w:cs="Times New Roman"/>
          <w:bCs/>
          <w:sz w:val="28"/>
          <w:szCs w:val="28"/>
          <w:lang w:eastAsia="ru-RU"/>
        </w:rPr>
        <w:t>, установленном Федеральным казначейством.</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FE1E76">
        <w:rPr>
          <w:rFonts w:eastAsia="Times New Roman" w:cs="Times New Roman"/>
          <w:sz w:val="28"/>
          <w:szCs w:val="28"/>
          <w:lang w:eastAsia="ru-RU"/>
        </w:rPr>
        <w:t>5.22. Заключение гражданско-правовых договоров осуществляется Учреждением от собственного имени.</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b/>
          <w:sz w:val="28"/>
          <w:szCs w:val="28"/>
          <w:lang w:eastAsia="ru-RU"/>
        </w:rPr>
      </w:pPr>
    </w:p>
    <w:p w:rsidR="00FE1E76" w:rsidRPr="00FE1E76" w:rsidRDefault="00FE1E76" w:rsidP="00FE1E76">
      <w:pPr>
        <w:tabs>
          <w:tab w:val="left" w:pos="567"/>
        </w:tabs>
        <w:spacing w:after="0" w:line="240" w:lineRule="auto"/>
        <w:ind w:firstLine="709"/>
        <w:jc w:val="both"/>
        <w:rPr>
          <w:rFonts w:eastAsia="Times New Roman" w:cs="Times New Roman"/>
          <w:b/>
          <w:sz w:val="28"/>
          <w:szCs w:val="28"/>
          <w:lang w:eastAsia="ru-RU"/>
        </w:rPr>
      </w:pPr>
      <w:r w:rsidRPr="00FE1E76">
        <w:rPr>
          <w:rFonts w:eastAsia="Times New Roman" w:cs="Times New Roman"/>
          <w:b/>
          <w:sz w:val="28"/>
          <w:szCs w:val="28"/>
          <w:lang w:eastAsia="ru-RU"/>
        </w:rPr>
        <w:t>6. ПРАВА И ОБЯЗАННОСТИ УЧАСТНИКОВ ОБРАЗОВАТЕЛЬНЫХ ОТНОШЕНИЙ</w:t>
      </w:r>
    </w:p>
    <w:p w:rsidR="00FE1E76" w:rsidRPr="00FE1E76" w:rsidRDefault="00FE1E76" w:rsidP="00FE1E76">
      <w:pPr>
        <w:tabs>
          <w:tab w:val="left" w:pos="567"/>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lastRenderedPageBreak/>
        <w:t>6.1.Участниками образовательных отношений в Учреждении являются: воспитанники, родители (законные представители), педагогические работники.</w:t>
      </w:r>
    </w:p>
    <w:p w:rsidR="00FE1E76" w:rsidRPr="00FE1E76" w:rsidRDefault="00FE1E76" w:rsidP="00FE1E76">
      <w:pPr>
        <w:tabs>
          <w:tab w:val="left" w:pos="567"/>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6.2. Отношения воспитанников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6.3. </w:t>
      </w:r>
      <w:r w:rsidRPr="00FE1E76">
        <w:rPr>
          <w:rFonts w:eastAsia="Calibri" w:cs="Times New Roman"/>
          <w:sz w:val="28"/>
          <w:szCs w:val="28"/>
          <w:lang w:eastAsia="ru-RU"/>
        </w:rPr>
        <w:t xml:space="preserve">Воспитанникам предоставляются академические права </w:t>
      </w:r>
      <w:proofErr w:type="gramStart"/>
      <w:r w:rsidRPr="00FE1E76">
        <w:rPr>
          <w:rFonts w:eastAsia="Calibri" w:cs="Times New Roman"/>
          <w:sz w:val="28"/>
          <w:szCs w:val="28"/>
          <w:lang w:eastAsia="ru-RU"/>
        </w:rPr>
        <w:t>на</w:t>
      </w:r>
      <w:proofErr w:type="gramEnd"/>
      <w:r w:rsidRPr="00FE1E76">
        <w:rPr>
          <w:rFonts w:eastAsia="Calibri"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  </w:t>
      </w:r>
      <w:r w:rsidRPr="00FE1E76">
        <w:rPr>
          <w:rFonts w:eastAsia="Calibri" w:cs="Times New Roman"/>
          <w:sz w:val="28"/>
          <w:szCs w:val="28"/>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E1E76" w:rsidRPr="00FE1E76" w:rsidRDefault="00FE1E76" w:rsidP="00FE1E76">
      <w:pPr>
        <w:tabs>
          <w:tab w:val="left" w:pos="567"/>
        </w:tabs>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получение дошкольного образования в соответствии с федеральным государственным    образовательным  стандартом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w:t>
      </w:r>
      <w:proofErr w:type="gramStart"/>
      <w:r w:rsidRPr="00FE1E76">
        <w:rPr>
          <w:rFonts w:eastAsia="Calibri" w:cs="Times New Roman"/>
          <w:sz w:val="28"/>
          <w:szCs w:val="28"/>
          <w:lang w:eastAsia="ru-RU"/>
        </w:rPr>
        <w:t>обучение</w:t>
      </w:r>
      <w:proofErr w:type="gramEnd"/>
      <w:r w:rsidRPr="00FE1E76">
        <w:rPr>
          <w:rFonts w:eastAsia="Calibri" w:cs="Times New Roman"/>
          <w:sz w:val="28"/>
          <w:szCs w:val="28"/>
          <w:lang w:eastAsia="ru-RU"/>
        </w:rPr>
        <w:t xml:space="preserve"> по индивидуальному учебному плану,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свободу совести, информации, свободное выражение собственных взглядов и убеждений;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бесплатное пользование библиотечно-информационными ресурсами, учебными пособиями, средствами обучения и воспитания, игровым </w:t>
      </w:r>
      <w:r w:rsidRPr="00FE1E76">
        <w:rPr>
          <w:rFonts w:eastAsia="Times New Roman" w:cs="Times New Roman"/>
          <w:sz w:val="28"/>
          <w:szCs w:val="28"/>
          <w:lang w:eastAsia="ru-RU"/>
        </w:rPr>
        <w:t>оборудованием, игрушками</w:t>
      </w:r>
      <w:r w:rsidRPr="00FE1E76">
        <w:rPr>
          <w:rFonts w:eastAsia="Calibri"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развитие своих творческих способностей и интересов, включая участие в конкурсах, выставках, физкультурных и других массовых мероприятиях;</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поощрение за успехи в учебной, физкультурной, творческой деятельности.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6.4. Родители </w:t>
      </w:r>
      <w:hyperlink r:id="rId18" w:history="1">
        <w:r w:rsidRPr="00FE1E76">
          <w:rPr>
            <w:rFonts w:eastAsia="Calibri" w:cs="Times New Roman"/>
            <w:color w:val="0000FF" w:themeColor="hyperlink"/>
            <w:szCs w:val="28"/>
            <w:u w:val="single"/>
            <w:lang w:eastAsia="ru-RU"/>
          </w:rPr>
          <w:t>(законные представители)</w:t>
        </w:r>
      </w:hyperlink>
      <w:r w:rsidRPr="00FE1E76">
        <w:rPr>
          <w:rFonts w:eastAsia="Calibri" w:cs="Times New Roman"/>
          <w:sz w:val="28"/>
          <w:szCs w:val="28"/>
          <w:lang w:eastAsia="ru-RU"/>
        </w:rPr>
        <w:t xml:space="preserve">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6.5.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6.6. Родители (законные представители) воспитанников имеют право:</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выбирать формы получения образования и формы обучения, организации, осуществляющие образовательную деятельность, языки образования;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знакомиться с содержанием образования, используемыми методами обучения и воспитания, образовательными технологиями;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защищать права и законные интересы своих детей;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lastRenderedPageBreak/>
        <w:t xml:space="preserve">- получать информацию </w:t>
      </w:r>
      <w:proofErr w:type="gramStart"/>
      <w:r w:rsidRPr="00FE1E76">
        <w:rPr>
          <w:rFonts w:eastAsia="Calibri" w:cs="Times New Roman"/>
          <w:sz w:val="28"/>
          <w:szCs w:val="28"/>
          <w:lang w:eastAsia="ru-RU"/>
        </w:rPr>
        <w:t>о</w:t>
      </w:r>
      <w:proofErr w:type="gramEnd"/>
      <w:r w:rsidRPr="00FE1E76">
        <w:rPr>
          <w:rFonts w:eastAsia="Calibri" w:cs="Times New Roman"/>
          <w:sz w:val="28"/>
          <w:szCs w:val="28"/>
          <w:lang w:eastAsia="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принимать участие в управлении Учреждением, в форме, определяемой настоящим уставом;</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В целях материальной поддержки воспитания и обучения детей, посещающих Учреждение, родителям </w:t>
      </w:r>
      <w:hyperlink r:id="rId19" w:history="1">
        <w:r w:rsidRPr="00FE1E76">
          <w:rPr>
            <w:rFonts w:eastAsia="Calibri" w:cs="Times New Roman"/>
            <w:color w:val="0000FF" w:themeColor="hyperlink"/>
            <w:szCs w:val="28"/>
            <w:u w:val="single"/>
            <w:lang w:eastAsia="ru-RU"/>
          </w:rPr>
          <w:t>(законным представителям)</w:t>
        </w:r>
      </w:hyperlink>
      <w:r w:rsidRPr="00FE1E76">
        <w:rPr>
          <w:rFonts w:eastAsia="Calibri" w:cs="Times New Roman"/>
          <w:sz w:val="28"/>
          <w:szCs w:val="28"/>
          <w:lang w:eastAsia="ru-RU"/>
        </w:rPr>
        <w:t xml:space="preserve"> выплачивается компенсация в размере и порядке, устанавливаемом нормативными правовыми актами субъекта Российской Федерации.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6.7. Родители (законные представители) воспитанников обязаны:</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обеспечить получение детьми дошкольного образования;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и оформления возникновения, приостановления и прекращения этих отношений;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уважать честь и достоинство воспитанников и работников Учреждения.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6.8. Иные права и обязанности родителей (законных представителей) воспитанников устанавливаются законодательством Российской Федерации и договором об образовании.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6.9.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 6.10.</w:t>
      </w:r>
      <w:bookmarkStart w:id="1" w:name="Par0"/>
      <w:bookmarkEnd w:id="1"/>
      <w:r w:rsidRPr="00FE1E76">
        <w:rPr>
          <w:rFonts w:eastAsia="Times New Roman" w:cs="Times New Roman"/>
          <w:sz w:val="28"/>
          <w:szCs w:val="28"/>
          <w:lang w:eastAsia="ru-RU"/>
        </w:rPr>
        <w:t xml:space="preserve"> </w:t>
      </w:r>
      <w:r w:rsidRPr="00FE1E76">
        <w:rPr>
          <w:rFonts w:eastAsia="Calibri" w:cs="Times New Roman"/>
          <w:sz w:val="28"/>
          <w:szCs w:val="28"/>
          <w:lang w:eastAsia="ru-RU"/>
        </w:rPr>
        <w:t>Педагогические работники пользуются следующими академическими правами и свободами: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свобода преподавания, свободное выражение своего мнения, свобода от вмешательства в профессиональную деятельность;</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свобода выбора и использования педагогически обоснованных форм, средств, методов обучения и воспитания;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w:t>
      </w:r>
      <w:r w:rsidRPr="00FE1E76">
        <w:rPr>
          <w:rFonts w:eastAsia="Calibri" w:cs="Times New Roman"/>
          <w:sz w:val="28"/>
          <w:szCs w:val="28"/>
          <w:lang w:eastAsia="ru-RU"/>
        </w:rPr>
        <w:lastRenderedPageBreak/>
        <w:t>курсов, дисциплин (модулей), методических материалов и иных компонентов образовательных программ;</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осуществление научной, творческой, исследовательской деятельности, участие в экспериментальной и иной деятельности в соответствии с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бесплатное пользование образовательными, методическими услугами, библиотеками и информационными ресурсами, а также доступ в порядке, установленном локальным нормативным актом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участие в управлении Учреждением, в том числе в коллегиальных органах управления, в порядке, установленном настоящим уставом;</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право на объединение в общественные профессиональные организации в формах и в порядке, которые установлены </w:t>
      </w:r>
      <w:hyperlink r:id="rId20" w:history="1">
        <w:r w:rsidRPr="00FE1E76">
          <w:rPr>
            <w:rFonts w:eastAsia="Calibri" w:cs="Times New Roman"/>
            <w:color w:val="0000FF" w:themeColor="hyperlink"/>
            <w:szCs w:val="28"/>
            <w:u w:val="single"/>
            <w:lang w:eastAsia="ru-RU"/>
          </w:rPr>
          <w:t>законодательством</w:t>
        </w:r>
      </w:hyperlink>
      <w:r w:rsidRPr="00FE1E76">
        <w:rPr>
          <w:rFonts w:eastAsia="Calibri" w:cs="Times New Roman"/>
          <w:sz w:val="28"/>
          <w:szCs w:val="28"/>
          <w:lang w:eastAsia="ru-RU"/>
        </w:rPr>
        <w:t xml:space="preserve">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обращение в комиссию по урегулированию споров между участниками образовательных отношений;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6.11. Академические права и свободы, указанные в </w:t>
      </w:r>
      <w:hyperlink r:id="rId21" w:anchor="Par0" w:history="1">
        <w:r w:rsidRPr="00FE1E76">
          <w:rPr>
            <w:rFonts w:eastAsia="Calibri" w:cs="Times New Roman"/>
            <w:color w:val="0000FF" w:themeColor="hyperlink"/>
            <w:szCs w:val="28"/>
            <w:u w:val="single"/>
            <w:lang w:eastAsia="ru-RU"/>
          </w:rPr>
          <w:t>6.10.</w:t>
        </w:r>
      </w:hyperlink>
      <w:r w:rsidRPr="00FE1E76">
        <w:rPr>
          <w:rFonts w:eastAsia="Calibri" w:cs="Times New Roman"/>
          <w:sz w:val="28"/>
          <w:szCs w:val="28"/>
          <w:lang w:eastAsia="ru-RU"/>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6.12. Педагогические работники имеют трудовые права и социальные гарантии в соответствии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outlineLvl w:val="0"/>
        <w:rPr>
          <w:rFonts w:eastAsia="Calibri" w:cs="Times New Roman"/>
          <w:sz w:val="28"/>
          <w:szCs w:val="28"/>
          <w:lang w:eastAsia="ru-RU"/>
        </w:rPr>
      </w:pPr>
      <w:r w:rsidRPr="00FE1E76">
        <w:rPr>
          <w:rFonts w:eastAsia="Times New Roman" w:cs="Times New Roman"/>
          <w:sz w:val="28"/>
          <w:szCs w:val="28"/>
          <w:lang w:eastAsia="ru-RU"/>
        </w:rPr>
        <w:t xml:space="preserve">6.13. </w:t>
      </w:r>
      <w:bookmarkStart w:id="2" w:name="Par2"/>
      <w:bookmarkEnd w:id="2"/>
      <w:r w:rsidRPr="00FE1E76">
        <w:rPr>
          <w:rFonts w:eastAsia="Calibri" w:cs="Times New Roman"/>
          <w:sz w:val="28"/>
          <w:szCs w:val="28"/>
          <w:lang w:eastAsia="ru-RU"/>
        </w:rPr>
        <w:t>Педагогические работники обязаны:</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осуществлять свою деятельность на высоком профессиональном уровне, обеспечивать в полном объеме реализацию образовательной программы;</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соблюдать правовые, нравственные и этические нормы, следовать требованиям профессиональной этики;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уважать честь и достоинство воспитанников и других участников образовательных отношений;</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применять педагогически обоснованные и обеспечивающие высокое качество образования формы, методы обучения и воспитания;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учитывать особенности психофизического развития воспитанников и состояние их здоровья, соблюдать специальные условия, необходимые для </w:t>
      </w:r>
      <w:r w:rsidRPr="00FE1E76">
        <w:rPr>
          <w:rFonts w:eastAsia="Calibri" w:cs="Times New Roman"/>
          <w:sz w:val="28"/>
          <w:szCs w:val="28"/>
          <w:lang w:eastAsia="ru-RU"/>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систематически повышать свой профессиональный уровень;</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проходить аттестацию на соответствие занимаемой должности в порядке, установленном законодательством об образовании;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 проходить в установленном </w:t>
      </w:r>
      <w:hyperlink r:id="rId22" w:history="1">
        <w:r w:rsidRPr="00FE1E76">
          <w:rPr>
            <w:rFonts w:eastAsia="Calibri" w:cs="Times New Roman"/>
            <w:color w:val="0000FF" w:themeColor="hyperlink"/>
            <w:szCs w:val="28"/>
            <w:u w:val="single"/>
            <w:lang w:eastAsia="ru-RU"/>
          </w:rPr>
          <w:t>законодательством</w:t>
        </w:r>
      </w:hyperlink>
      <w:r w:rsidRPr="00FE1E76">
        <w:rPr>
          <w:rFonts w:eastAsia="Calibri" w:cs="Times New Roman"/>
          <w:sz w:val="28"/>
          <w:szCs w:val="28"/>
          <w:lang w:eastAsia="ru-RU"/>
        </w:rPr>
        <w:t xml:space="preserve"> Российской Федерации </w:t>
      </w:r>
      <w:hyperlink r:id="rId23" w:history="1">
        <w:r w:rsidRPr="00FE1E76">
          <w:rPr>
            <w:rFonts w:eastAsia="Calibri" w:cs="Times New Roman"/>
            <w:color w:val="0000FF" w:themeColor="hyperlink"/>
            <w:szCs w:val="28"/>
            <w:u w:val="single"/>
            <w:lang w:eastAsia="ru-RU"/>
          </w:rPr>
          <w:t>порядке</w:t>
        </w:r>
      </w:hyperlink>
      <w:r w:rsidRPr="00FE1E76">
        <w:rPr>
          <w:rFonts w:eastAsia="Calibri" w:cs="Times New Roman"/>
          <w:sz w:val="28"/>
          <w:szCs w:val="28"/>
          <w:lang w:eastAsia="ru-RU"/>
        </w:rPr>
        <w:t xml:space="preserve"> обучение и проверку знаний и навыков в области охраны труда;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соблюдать настоящий устав, правила внутреннего трудового распорядка.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6.14. </w:t>
      </w:r>
      <w:proofErr w:type="gramStart"/>
      <w:r w:rsidRPr="00FE1E76">
        <w:rPr>
          <w:rFonts w:eastAsia="Calibri" w:cs="Times New Roman"/>
          <w:sz w:val="28"/>
          <w:szCs w:val="28"/>
          <w:lang w:eastAsia="ru-RU"/>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FE1E76">
        <w:rPr>
          <w:rFonts w:eastAsia="Calibri" w:cs="Times New Roman"/>
          <w:sz w:val="28"/>
          <w:szCs w:val="28"/>
          <w:lang w:eastAsia="ru-RU"/>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w:t>
      </w:r>
      <w:hyperlink r:id="rId24" w:history="1">
        <w:r w:rsidRPr="00FE1E76">
          <w:rPr>
            <w:rFonts w:eastAsia="Calibri" w:cs="Times New Roman"/>
            <w:color w:val="0000FF" w:themeColor="hyperlink"/>
            <w:szCs w:val="28"/>
            <w:u w:val="single"/>
            <w:lang w:eastAsia="ru-RU"/>
          </w:rPr>
          <w:t>Конституции</w:t>
        </w:r>
      </w:hyperlink>
      <w:r w:rsidRPr="00FE1E76">
        <w:rPr>
          <w:rFonts w:eastAsia="Calibri" w:cs="Times New Roman"/>
          <w:sz w:val="28"/>
          <w:szCs w:val="28"/>
          <w:lang w:eastAsia="ru-RU"/>
        </w:rPr>
        <w:t xml:space="preserve">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6.15.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 6.13, учитывается при прохождении ими аттестации.</w:t>
      </w:r>
    </w:p>
    <w:p w:rsidR="00FE1E76" w:rsidRPr="00FE1E76" w:rsidRDefault="00FE1E76" w:rsidP="00FE1E76">
      <w:pPr>
        <w:widowControl w:val="0"/>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6.16. Руководителем учреждения является заведующий.</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Заведующий назначается  учредителем.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Кандидаты на должность заведующего должны иметь высшее образование и соответствовать квалификационным требованиям, указанным в квалификационном справочнике и (или) установленным профессиональным стандартом.</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6.17. 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25" w:history="1">
        <w:r w:rsidRPr="00FE1E76">
          <w:rPr>
            <w:rFonts w:eastAsia="Calibri" w:cs="Times New Roman"/>
            <w:color w:val="0000FF" w:themeColor="hyperlink"/>
            <w:szCs w:val="28"/>
            <w:u w:val="single"/>
            <w:lang w:eastAsia="ru-RU"/>
          </w:rPr>
          <w:t>законодательством</w:t>
        </w:r>
      </w:hyperlink>
      <w:r w:rsidRPr="00FE1E76">
        <w:rPr>
          <w:rFonts w:eastAsia="Calibri" w:cs="Times New Roman"/>
          <w:sz w:val="28"/>
          <w:szCs w:val="28"/>
          <w:lang w:eastAsia="ru-RU"/>
        </w:rPr>
        <w:t>.</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6.18. Должностные обязанности заведующего не могут исполняться по совместительству.</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6.19. Заведующему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законодательством Российской Федерации.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6.20. Заведующий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 xml:space="preserve">6.21. Права и обязанности заведующего определяются трудовым договором с </w:t>
      </w:r>
      <w:r w:rsidRPr="00FE1E76">
        <w:rPr>
          <w:rFonts w:eastAsia="Times New Roman" w:cs="Times New Roman"/>
          <w:sz w:val="28"/>
          <w:szCs w:val="28"/>
          <w:lang w:eastAsia="ru-RU"/>
        </w:rPr>
        <w:lastRenderedPageBreak/>
        <w:t xml:space="preserve">Учредителем. </w:t>
      </w:r>
    </w:p>
    <w:p w:rsidR="00FE1E76" w:rsidRPr="00FE1E76" w:rsidRDefault="00FE1E76" w:rsidP="00FE1E76">
      <w:pPr>
        <w:spacing w:after="0" w:line="240" w:lineRule="auto"/>
        <w:ind w:firstLine="709"/>
        <w:jc w:val="both"/>
        <w:rPr>
          <w:rFonts w:eastAsia="Calibri" w:cs="Times New Roman"/>
          <w:sz w:val="28"/>
          <w:szCs w:val="28"/>
          <w:lang w:eastAsia="ru-RU"/>
        </w:rPr>
      </w:pPr>
      <w:r w:rsidRPr="00FE1E76">
        <w:rPr>
          <w:rFonts w:eastAsia="Times New Roman" w:cs="Times New Roman"/>
          <w:sz w:val="28"/>
          <w:szCs w:val="28"/>
          <w:lang w:eastAsia="ru-RU"/>
        </w:rPr>
        <w:t xml:space="preserve">6.22. </w:t>
      </w:r>
      <w:r w:rsidRPr="00FE1E76">
        <w:rPr>
          <w:rFonts w:eastAsia="Calibri" w:cs="Times New Roman"/>
          <w:sz w:val="28"/>
          <w:szCs w:val="28"/>
          <w:lang w:eastAsia="ru-RU"/>
        </w:rPr>
        <w:t>Права, обязанности и ответственность учебно-вспомогательного и обслуживающего персонала устанавливаются в соответствии с законодательством Российской Федерации  правилами внутреннего трудового распорядка, должностными инструкциями и трудовыми договорами.</w:t>
      </w:r>
    </w:p>
    <w:p w:rsidR="00FE1E76" w:rsidRPr="00FE1E76" w:rsidRDefault="00FE1E76" w:rsidP="00FE1E76">
      <w:pPr>
        <w:tabs>
          <w:tab w:val="left" w:pos="567"/>
        </w:tabs>
        <w:spacing w:after="0" w:line="240" w:lineRule="auto"/>
        <w:ind w:firstLine="709"/>
        <w:jc w:val="both"/>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b/>
          <w:sz w:val="28"/>
          <w:szCs w:val="28"/>
          <w:lang w:eastAsia="ru-RU"/>
        </w:rPr>
      </w:pPr>
      <w:r w:rsidRPr="00FE1E76">
        <w:rPr>
          <w:rFonts w:eastAsia="Times New Roman" w:cs="Times New Roman"/>
          <w:b/>
          <w:sz w:val="28"/>
          <w:szCs w:val="28"/>
          <w:lang w:eastAsia="ru-RU"/>
        </w:rPr>
        <w:t>7.ЗАКЛЮЧИТЕЛЬНЫЕ ПОЛОЖЕНИЯ</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7.1. Изменения в настоящий устав Учреждения вносятся в порядке, установленном учредителем.</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7.2. Изменения в Устав вступают в силу после их государственной регистрации в порядке, установленном законодательством Российской Федерации.</w:t>
      </w: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FE1E76">
        <w:rPr>
          <w:rFonts w:eastAsia="Times New Roman" w:cs="Times New Roman"/>
          <w:sz w:val="28"/>
          <w:szCs w:val="28"/>
          <w:lang w:eastAsia="ru-RU"/>
        </w:rPr>
        <w:t>7.3. В случае ликвидации Учреждения имущество, закрепленное за ним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его обязательствам, передается ликвидационной комиссией собственнику имущества.</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7.4. Учреждение может быть реорганизовано в случаях и в порядке, которые предусмотрены Гражданским </w:t>
      </w:r>
      <w:hyperlink r:id="rId26" w:history="1">
        <w:r w:rsidRPr="00FE1E76">
          <w:rPr>
            <w:rFonts w:eastAsia="Calibri" w:cs="Times New Roman"/>
            <w:color w:val="0000FF" w:themeColor="hyperlink"/>
            <w:szCs w:val="28"/>
            <w:u w:val="single"/>
            <w:lang w:eastAsia="ru-RU"/>
          </w:rPr>
          <w:t>кодексом</w:t>
        </w:r>
      </w:hyperlink>
      <w:r w:rsidRPr="00FE1E76">
        <w:rPr>
          <w:rFonts w:eastAsia="Calibri" w:cs="Times New Roman"/>
          <w:sz w:val="28"/>
          <w:szCs w:val="28"/>
          <w:lang w:eastAsia="ru-RU"/>
        </w:rPr>
        <w:t xml:space="preserve"> Российской Федерации, Федеральным законом «Об автономных учреждениях» и иными федеральными законами.</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 xml:space="preserve">7.5. Бюджетное или казённое учреждение может быть создано по решению учредителя Учреждения путем изменения его типа в </w:t>
      </w:r>
      <w:hyperlink r:id="rId27" w:history="1">
        <w:r w:rsidRPr="00FE1E76">
          <w:rPr>
            <w:rFonts w:eastAsia="Calibri" w:cs="Times New Roman"/>
            <w:color w:val="0000FF" w:themeColor="hyperlink"/>
            <w:szCs w:val="28"/>
            <w:u w:val="single"/>
            <w:lang w:eastAsia="ru-RU"/>
          </w:rPr>
          <w:t>порядке</w:t>
        </w:r>
      </w:hyperlink>
      <w:r w:rsidRPr="00FE1E76">
        <w:rPr>
          <w:rFonts w:eastAsia="Calibri" w:cs="Times New Roman"/>
          <w:sz w:val="28"/>
          <w:szCs w:val="28"/>
          <w:lang w:eastAsia="ru-RU"/>
        </w:rPr>
        <w:t xml:space="preserve">, устанавливаемом администрацией Нанайского муниципального района. </w:t>
      </w:r>
    </w:p>
    <w:p w:rsidR="00FE1E76" w:rsidRPr="00FE1E76" w:rsidRDefault="00FE1E76" w:rsidP="00FE1E76">
      <w:pPr>
        <w:autoSpaceDE w:val="0"/>
        <w:autoSpaceDN w:val="0"/>
        <w:adjustRightInd w:val="0"/>
        <w:spacing w:after="0" w:line="240" w:lineRule="auto"/>
        <w:ind w:firstLine="709"/>
        <w:jc w:val="both"/>
        <w:rPr>
          <w:rFonts w:eastAsia="Calibri" w:cs="Times New Roman"/>
          <w:sz w:val="28"/>
          <w:szCs w:val="28"/>
          <w:lang w:eastAsia="ru-RU"/>
        </w:rPr>
      </w:pPr>
      <w:r w:rsidRPr="00FE1E76">
        <w:rPr>
          <w:rFonts w:eastAsia="Calibri" w:cs="Times New Roman"/>
          <w:sz w:val="28"/>
          <w:szCs w:val="28"/>
          <w:lang w:eastAsia="ru-RU"/>
        </w:rPr>
        <w:t>7.6. В случае прекращения деятельности Учреждения, аннулирования лицензии на осуществление образовательной деятельности, учредитель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w:t>
      </w:r>
    </w:p>
    <w:p w:rsidR="00FE1E76" w:rsidRPr="00FE1E76" w:rsidRDefault="00FE1E76" w:rsidP="00FE1E76">
      <w:pPr>
        <w:spacing w:after="0" w:line="240" w:lineRule="auto"/>
        <w:ind w:firstLine="709"/>
        <w:jc w:val="both"/>
        <w:rPr>
          <w:rFonts w:eastAsia="Times New Roman" w:cs="Times New Roman"/>
          <w:b/>
          <w:sz w:val="28"/>
          <w:szCs w:val="28"/>
          <w:lang w:eastAsia="ru-RU"/>
        </w:rPr>
      </w:pPr>
    </w:p>
    <w:p w:rsidR="00FE1E76" w:rsidRPr="00FE1E76" w:rsidRDefault="00FE1E76" w:rsidP="00FE1E76">
      <w:pPr>
        <w:widowControl w:val="0"/>
        <w:autoSpaceDE w:val="0"/>
        <w:autoSpaceDN w:val="0"/>
        <w:adjustRightInd w:val="0"/>
        <w:spacing w:after="0" w:line="240" w:lineRule="auto"/>
        <w:ind w:firstLine="709"/>
        <w:jc w:val="both"/>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FE1E76">
        <w:rPr>
          <w:rFonts w:eastAsia="Times New Roman" w:cs="Times New Roman"/>
          <w:sz w:val="28"/>
          <w:szCs w:val="28"/>
          <w:lang w:eastAsia="ru-RU"/>
        </w:rPr>
        <w:t>_________________________________________________</w:t>
      </w: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autoSpaceDE w:val="0"/>
        <w:autoSpaceDN w:val="0"/>
        <w:adjustRightInd w:val="0"/>
        <w:spacing w:after="0" w:line="240" w:lineRule="auto"/>
        <w:ind w:firstLine="709"/>
        <w:jc w:val="both"/>
        <w:outlineLvl w:val="1"/>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jc w:val="both"/>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FE1E76" w:rsidRPr="00FE1E76" w:rsidRDefault="00FE1E76" w:rsidP="00FE1E76">
      <w:pPr>
        <w:spacing w:after="0" w:line="240" w:lineRule="auto"/>
        <w:ind w:firstLine="709"/>
        <w:rPr>
          <w:rFonts w:eastAsia="Times New Roman" w:cs="Times New Roman"/>
          <w:sz w:val="28"/>
          <w:szCs w:val="28"/>
          <w:lang w:eastAsia="ru-RU"/>
        </w:rPr>
      </w:pPr>
    </w:p>
    <w:p w:rsidR="00696EAD" w:rsidRDefault="00532B87"/>
    <w:sectPr w:rsidR="00696EAD" w:rsidSect="00B4732F">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76"/>
    <w:rsid w:val="00157A4E"/>
    <w:rsid w:val="001E0A5B"/>
    <w:rsid w:val="00532B87"/>
    <w:rsid w:val="009031FC"/>
    <w:rsid w:val="00AB4273"/>
    <w:rsid w:val="00B4732F"/>
    <w:rsid w:val="00C3267C"/>
    <w:rsid w:val="00E87A45"/>
    <w:rsid w:val="00FE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837873352EF15E0D4940A012343372AC57C7909651FAFD7F9FD75D921AE56F7DB86B61919E45131bAD" TargetMode="External"/><Relationship Id="rId13" Type="http://schemas.openxmlformats.org/officeDocument/2006/relationships/hyperlink" Target="consultantplus://offline/main?base=LAW;n=112770;fld=134;dst=30" TargetMode="External"/><Relationship Id="rId18" Type="http://schemas.openxmlformats.org/officeDocument/2006/relationships/hyperlink" Target="consultantplus://offline/ref=F159F7E2BD7BAFCF14D0479EE6CE2F6A55415C729A1C8094405654DC3E41A17387FA3EB0E20FC7h2zBF" TargetMode="External"/><Relationship Id="rId26" Type="http://schemas.openxmlformats.org/officeDocument/2006/relationships/hyperlink" Target="consultantplus://offline/ref=ECD815E89895A0F19969547EBB018EC79E53B46E1F0774C4069E3889AA9449CD848624B989A27BC372a4B" TargetMode="External"/><Relationship Id="rId3" Type="http://schemas.openxmlformats.org/officeDocument/2006/relationships/settings" Target="settings.xml"/><Relationship Id="rId21" Type="http://schemas.openxmlformats.org/officeDocument/2006/relationships/hyperlink" Target="file:///C:\Users\1\Desktop\&#1087;&#1077;&#1088;&#1077;&#1093;&#1086;&#1076;%20&#1085;&#1072;%20&#1072;&#1074;&#1090;&#1086;&#1085;&#1086;&#1084;&#1085;.&#1086;&#1091;\&#1086;&#1073;&#1088;&#1072;&#1079;&#1077;&#1094;%20&#1091;&#1089;&#1090;&#1072;&#1074;&#1072;%20&#1072;&#1074;&#1090;&#1086;&#1085;&#1086;&#1084;&#1085;.%20&#1076;&#1077;&#1090;%20&#1089;&#1072;&#1076;%202015%203.doc" TargetMode="External"/><Relationship Id="rId7" Type="http://schemas.openxmlformats.org/officeDocument/2006/relationships/hyperlink" Target="consultantplus://offline/ref=DFF967B3C7B59F48B35871E1FE499278B075E6D91FB4206DB05D4BAA113F4D6A3B32FA43F334EE54W8H4H" TargetMode="External"/><Relationship Id="rId12" Type="http://schemas.openxmlformats.org/officeDocument/2006/relationships/hyperlink" Target="consultantplus://offline/ref=5A1DE6ACD1F98CCAD467E3B6EBA54D0E5931C6C7417377E3D6D07AEBE12F5F70C086421B20A4B8QCk7F" TargetMode="External"/><Relationship Id="rId17" Type="http://schemas.openxmlformats.org/officeDocument/2006/relationships/hyperlink" Target="consultantplus://offline/ref=E4C358F97DADC89D090A8C55AC0452C5BDD883FBA3F54DA014D97979AD3C0767CEB43FE366891E27C6L4I" TargetMode="External"/><Relationship Id="rId25" Type="http://schemas.openxmlformats.org/officeDocument/2006/relationships/hyperlink" Target="consultantplus://offline/ref=6B38BABA4C35E386021DD85C0D1B6FFEE6B5F38305464302420C889D92292882061633F7B9DDzDvEG" TargetMode="External"/><Relationship Id="rId2" Type="http://schemas.microsoft.com/office/2007/relationships/stylesWithEffects" Target="stylesWithEffects.xml"/><Relationship Id="rId16" Type="http://schemas.openxmlformats.org/officeDocument/2006/relationships/hyperlink" Target="consultantplus://offline/ref=1D76E972D43361125E3654FE2F6AD4FEFB63C9ECACBCE8F435EBFD5C7A26D78B29C5AA346509AED0A1g1H" TargetMode="External"/><Relationship Id="rId20" Type="http://schemas.openxmlformats.org/officeDocument/2006/relationships/hyperlink" Target="consultantplus://offline/ref=E387A1957AD508BCABA2AF29C17913B2B730C1E8993DAA3ADD6A15C807DDA59F0D1F062756AD5C1EN4L0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ED4636A792DF30164AC24074D571351C5DB6274F82C265B9A40CC5AB1y8T9E" TargetMode="External"/><Relationship Id="rId11" Type="http://schemas.openxmlformats.org/officeDocument/2006/relationships/hyperlink" Target="consultantplus://offline/ref=BF446A7266483CCAAF46D14373025414842FF58CCB0715D9FAF86E30F95C00E" TargetMode="External"/><Relationship Id="rId24" Type="http://schemas.openxmlformats.org/officeDocument/2006/relationships/hyperlink" Target="consultantplus://offline/ref=26D5BAD02071E6B4E4C979524DF69F0FE7E4B9E465EFF7AFE3E2E67Eb1G" TargetMode="External"/><Relationship Id="rId5" Type="http://schemas.openxmlformats.org/officeDocument/2006/relationships/image" Target="media/image1.jpeg"/><Relationship Id="rId15" Type="http://schemas.openxmlformats.org/officeDocument/2006/relationships/hyperlink" Target="consultantplus://offline/ref=1D76E972D43361125E3654FE2F6AD4FEFB63C9ECACBCE8F435EBFD5C7A26D78B29C5AA346509AED3A1g0H" TargetMode="External"/><Relationship Id="rId23" Type="http://schemas.openxmlformats.org/officeDocument/2006/relationships/hyperlink" Target="consultantplus://offline/ref=26D5BAD02071E6B4E4C979524DF69F0FE1ECB7E969B2FDA7BAEEE4E6377BA3E06C576753093FE671bCG" TargetMode="External"/><Relationship Id="rId28" Type="http://schemas.openxmlformats.org/officeDocument/2006/relationships/fontTable" Target="fontTable.xml"/><Relationship Id="rId10" Type="http://schemas.openxmlformats.org/officeDocument/2006/relationships/hyperlink" Target="consultantplus://offline/ref=348D1C2BC4A41A60F2788BD36A5C4CA4B704BEC0EE2BC99285397E067211F360B67D98512B51n2D6G" TargetMode="External"/><Relationship Id="rId19" Type="http://schemas.openxmlformats.org/officeDocument/2006/relationships/hyperlink" Target="consultantplus://offline/ref=E9166985B1DA27E0D4E6047FBA80F9C41D9383886044D68B6B28981EE7F399C08AF511C1A6A7B13857D" TargetMode="External"/><Relationship Id="rId4" Type="http://schemas.openxmlformats.org/officeDocument/2006/relationships/webSettings" Target="webSettings.xml"/><Relationship Id="rId9" Type="http://schemas.openxmlformats.org/officeDocument/2006/relationships/hyperlink" Target="consultantplus://offline/ref=96A7543E481E0C7F5A487E9EF143A3E764C5E4FD1DD55071965FD37F383B3A658EA645534C3E99AEY5J5H" TargetMode="External"/><Relationship Id="rId14" Type="http://schemas.openxmlformats.org/officeDocument/2006/relationships/hyperlink" Target="consultantplus://offline/main?base=LAW;n=117493;fld=134;dst=101046" TargetMode="External"/><Relationship Id="rId22" Type="http://schemas.openxmlformats.org/officeDocument/2006/relationships/hyperlink" Target="consultantplus://offline/ref=26D5BAD02071E6B4E4C979524DF69F0FE4EBB9E76AB0A0ADB2B7E8E43074FCF76B1E6B52093EE41671b8G" TargetMode="External"/><Relationship Id="rId27" Type="http://schemas.openxmlformats.org/officeDocument/2006/relationships/hyperlink" Target="consultantplus://offline/ref=ECD815E89895A0F19969547EBB018EC79E54B069130374C4069E3889AA9449CD848624B989A278C472a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7900</Words>
  <Characters>45030</Characters>
  <Application>Microsoft Office Word</Application>
  <DocSecurity>0</DocSecurity>
  <Lines>375</Lines>
  <Paragraphs>105</Paragraphs>
  <ScaleCrop>false</ScaleCrop>
  <Company/>
  <LinksUpToDate>false</LinksUpToDate>
  <CharactersWithSpaces>52825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2015-05-12T06:18:00Z</dcterms:created>
  <dcterms:modified xsi:type="dcterms:W3CDTF">2015-11-25T08:20:00Z</dcterms:modified>
</cp:coreProperties>
</file>